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E6B6" w14:textId="598B85E6" w:rsidR="0085445C" w:rsidRDefault="007E3B74" w:rsidP="00454CC6">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60288" behindDoc="0" locked="0" layoutInCell="1" allowOverlap="1" wp14:anchorId="42798315" wp14:editId="5C0AD1E7">
            <wp:simplePos x="0" y="0"/>
            <wp:positionH relativeFrom="column">
              <wp:posOffset>-194310</wp:posOffset>
            </wp:positionH>
            <wp:positionV relativeFrom="paragraph">
              <wp:posOffset>185420</wp:posOffset>
            </wp:positionV>
            <wp:extent cx="6202680" cy="2042160"/>
            <wp:effectExtent l="0" t="0" r="7620" b="0"/>
            <wp:wrapThrough wrapText="bothSides">
              <wp:wrapPolygon edited="0">
                <wp:start x="0" y="0"/>
                <wp:lineTo x="0" y="21358"/>
                <wp:lineTo x="21560" y="21358"/>
                <wp:lineTo x="21560" y="0"/>
                <wp:lineTo x="0" y="0"/>
              </wp:wrapPolygon>
            </wp:wrapThrough>
            <wp:docPr id="1106988075" name="Imagen 1" descr="Pájaro de color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88075" name="Imagen 1" descr="Pájaro de colores&#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02680" cy="204216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025C410A" w14:textId="49DF8007" w:rsidR="005E632D" w:rsidRPr="002F522A" w:rsidRDefault="009A6393" w:rsidP="00454CC6">
      <w:pPr>
        <w:spacing w:after="0" w:line="240" w:lineRule="auto"/>
        <w:jc w:val="center"/>
        <w:rPr>
          <w:rFonts w:ascii="Century Gothic" w:hAnsi="Century Gothic" w:cs="Calibri"/>
          <w:b/>
          <w:bCs/>
          <w:color w:val="002060"/>
          <w:sz w:val="36"/>
          <w:szCs w:val="36"/>
        </w:rPr>
      </w:pPr>
      <w:r w:rsidRPr="002F522A">
        <w:rPr>
          <w:rFonts w:ascii="Century Gothic" w:hAnsi="Century Gothic" w:cs="Calibri"/>
          <w:b/>
          <w:bCs/>
          <w:color w:val="002060"/>
          <w:sz w:val="36"/>
          <w:szCs w:val="36"/>
        </w:rPr>
        <w:t xml:space="preserve">VISITANDO: </w:t>
      </w:r>
      <w:r w:rsidR="002F522A" w:rsidRPr="002F522A">
        <w:rPr>
          <w:rFonts w:ascii="Century Gothic" w:hAnsi="Century Gothic" w:cs="Calibri"/>
          <w:b/>
          <w:bCs/>
          <w:color w:val="002060"/>
          <w:sz w:val="36"/>
          <w:szCs w:val="36"/>
        </w:rPr>
        <w:t>S</w:t>
      </w:r>
      <w:r w:rsidR="00492446">
        <w:rPr>
          <w:rFonts w:ascii="Century Gothic" w:hAnsi="Century Gothic" w:cs="Calibri"/>
          <w:b/>
          <w:bCs/>
          <w:color w:val="002060"/>
          <w:sz w:val="36"/>
          <w:szCs w:val="36"/>
        </w:rPr>
        <w:t xml:space="preserve">an José, Colón, Parque </w:t>
      </w:r>
      <w:r w:rsidR="00492446" w:rsidRPr="00492446">
        <w:rPr>
          <w:rFonts w:ascii="Century Gothic" w:hAnsi="Century Gothic" w:cs="Calibri"/>
          <w:b/>
          <w:bCs/>
          <w:color w:val="002060"/>
          <w:sz w:val="36"/>
          <w:szCs w:val="36"/>
        </w:rPr>
        <w:t>Nacional Volcán Poás y La Paz Waterfall Gardens</w:t>
      </w:r>
      <w:r w:rsidR="00492446">
        <w:rPr>
          <w:rFonts w:ascii="Century Gothic" w:hAnsi="Century Gothic" w:cs="Calibri"/>
          <w:b/>
          <w:bCs/>
          <w:color w:val="002060"/>
          <w:sz w:val="36"/>
          <w:szCs w:val="36"/>
        </w:rPr>
        <w:t>.</w:t>
      </w:r>
    </w:p>
    <w:p w14:paraId="4A644F70" w14:textId="77777777" w:rsidR="00454CC6" w:rsidRPr="002F522A" w:rsidRDefault="00454CC6" w:rsidP="00454CC6">
      <w:pPr>
        <w:spacing w:after="0" w:line="240" w:lineRule="auto"/>
        <w:jc w:val="center"/>
        <w:rPr>
          <w:rFonts w:ascii="Century Gothic" w:hAnsi="Century Gothic" w:cs="Calibri"/>
          <w:b/>
          <w:bCs/>
          <w:color w:val="002060"/>
          <w:sz w:val="36"/>
          <w:szCs w:val="36"/>
        </w:rPr>
      </w:pPr>
    </w:p>
    <w:p w14:paraId="5BB84B91" w14:textId="648FB819" w:rsidR="00857066" w:rsidRDefault="00492446"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5</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4</w:t>
      </w:r>
      <w:r w:rsidR="00CE4CC6" w:rsidRPr="003A3493">
        <w:rPr>
          <w:rFonts w:ascii="Century Gothic" w:hAnsi="Century Gothic" w:cs="Calibri"/>
          <w:b/>
          <w:bCs/>
          <w:color w:val="002060"/>
          <w:sz w:val="36"/>
          <w:szCs w:val="36"/>
        </w:rPr>
        <w:t xml:space="preserve"> NOCHES</w:t>
      </w:r>
    </w:p>
    <w:p w14:paraId="696AB060" w14:textId="77777777" w:rsidR="00B138E3" w:rsidRPr="00B138E3" w:rsidRDefault="00B138E3" w:rsidP="004C1A5E">
      <w:pPr>
        <w:spacing w:after="0" w:line="240" w:lineRule="auto"/>
        <w:jc w:val="center"/>
        <w:rPr>
          <w:rFonts w:ascii="Century Gothic" w:hAnsi="Century Gothic" w:cs="Calibri"/>
          <w:b/>
          <w:bCs/>
          <w:color w:val="002060"/>
        </w:rPr>
      </w:pPr>
    </w:p>
    <w:p w14:paraId="73546C4B" w14:textId="6566644F"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492446">
        <w:rPr>
          <w:rFonts w:ascii="Calibri" w:hAnsi="Calibri" w:cs="Calibri"/>
        </w:rPr>
        <w:t>diario</w:t>
      </w:r>
      <w:r w:rsidR="002F522A">
        <w:rPr>
          <w:rFonts w:ascii="Calibri" w:hAnsi="Calibri" w:cs="Calibri"/>
        </w:rPr>
        <w:t xml:space="preserve"> </w:t>
      </w:r>
    </w:p>
    <w:p w14:paraId="3CC15F1C" w14:textId="77777777" w:rsidR="00492446" w:rsidRPr="00492446" w:rsidRDefault="00492446" w:rsidP="00492446">
      <w:pPr>
        <w:pStyle w:val="itinerario"/>
        <w:rPr>
          <w:b/>
          <w:bCs/>
          <w:color w:val="002060"/>
        </w:rPr>
      </w:pPr>
      <w:r w:rsidRPr="00492446">
        <w:rPr>
          <w:b/>
          <w:bCs/>
          <w:color w:val="002060"/>
        </w:rPr>
        <w:t>Naturaleza viva entre volcanes, cafetales y cascadas en Costa Rica</w:t>
      </w:r>
    </w:p>
    <w:p w14:paraId="616A959A" w14:textId="77777777" w:rsidR="00492446" w:rsidRDefault="00492446" w:rsidP="00492446">
      <w:pPr>
        <w:pStyle w:val="itinerario"/>
      </w:pPr>
      <w:r>
        <w:t>Descubre la esencia verde de Costa Rica en un viaje que combina cultura, paisajes volcánicos y naturaleza exuberante. Inicia tu aventura en San José, capital vibrante donde la historia y la modernidad se entrelazan en museos, mercados y arquitectura tradicional. Continúa hacia Colón, un encantador pueblo de montaña rodeado de cafetales y bosques nubosos, ideal para respirar aire puro y desconectar.</w:t>
      </w:r>
    </w:p>
    <w:p w14:paraId="50FA2C61" w14:textId="77777777" w:rsidR="00492446" w:rsidRDefault="00492446" w:rsidP="00492446">
      <w:pPr>
        <w:pStyle w:val="itinerario"/>
      </w:pPr>
    </w:p>
    <w:p w14:paraId="2885739C" w14:textId="77777777" w:rsidR="00492446" w:rsidRDefault="00492446" w:rsidP="00492446">
      <w:pPr>
        <w:pStyle w:val="itinerario"/>
      </w:pPr>
      <w:r>
        <w:t>La emoción crece al visitar el imponente Parque Nacional Volcán Poás, donde podrás asomarte a uno de los cráteres más grandes del mundo y sentir el poder de la Tierra bajo tus pies. Como cierre perfecto, adéntrate en un verdadero santuario natural: La Paz Waterfall Gardens, un jardín tropical donde mariposas, colibríes y felinos te acompañan en el camino hacia majestuosas cascadas escondidas entre la selva.</w:t>
      </w:r>
    </w:p>
    <w:p w14:paraId="22B0F081" w14:textId="77777777" w:rsidR="00492446" w:rsidRDefault="00492446" w:rsidP="00492446">
      <w:pPr>
        <w:pStyle w:val="itinerario"/>
      </w:pPr>
    </w:p>
    <w:p w14:paraId="6AD75C30" w14:textId="79074D9E" w:rsidR="002F522A" w:rsidRDefault="00492446" w:rsidP="00492446">
      <w:pPr>
        <w:pStyle w:val="itinerario"/>
      </w:pPr>
      <w:r>
        <w:t>Una experiencia perfecta para los amantes de la naturaleza, la fotografía y los paisajes inolvidables. ¡Ven y siente la pura vida en cada paso!</w:t>
      </w:r>
    </w:p>
    <w:p w14:paraId="431E7D48" w14:textId="77777777" w:rsidR="00492446" w:rsidRDefault="00492446" w:rsidP="00492446">
      <w:pPr>
        <w:pStyle w:val="itinerario"/>
        <w:rPr>
          <w:rFonts w:ascii="Segoe UI Emoji" w:hAnsi="Segoe UI Emoji" w:cs="Segoe UI Emoji"/>
          <w:b/>
          <w:bCs/>
          <w:color w:val="002060"/>
          <w:sz w:val="24"/>
          <w:szCs w:val="24"/>
        </w:rPr>
      </w:pPr>
    </w:p>
    <w:p w14:paraId="65E5CC4B" w14:textId="16C6D691"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77725FE3" w14:textId="5186773A" w:rsidR="00492446" w:rsidRDefault="00492446" w:rsidP="00492446">
      <w:pPr>
        <w:pStyle w:val="vinetas"/>
      </w:pPr>
      <w:r>
        <w:t>Traslado Aeropuerto Internacional de San José – hotel – aeropuerto, en servicio privado.</w:t>
      </w:r>
    </w:p>
    <w:p w14:paraId="79D587AA" w14:textId="77777777" w:rsidR="00492446" w:rsidRDefault="00492446" w:rsidP="00492446">
      <w:pPr>
        <w:pStyle w:val="vinetas"/>
      </w:pPr>
      <w:r>
        <w:t>4 noches de alojamiento en San José.</w:t>
      </w:r>
      <w:r>
        <w:tab/>
      </w:r>
      <w:r>
        <w:tab/>
      </w:r>
    </w:p>
    <w:p w14:paraId="0FC27CDF" w14:textId="203B5F5F" w:rsidR="00492446" w:rsidRDefault="00492446" w:rsidP="00492446">
      <w:pPr>
        <w:pStyle w:val="vinetas"/>
      </w:pPr>
      <w:r>
        <w:t xml:space="preserve">Desayuno diario en los horarios establecidos por los hoteles. </w:t>
      </w:r>
      <w:r w:rsidRPr="006A78E4">
        <w:t>(si los itinerarios aéreos lo permiten).</w:t>
      </w:r>
      <w:r w:rsidRPr="002F522A">
        <w:tab/>
      </w:r>
      <w:r>
        <w:tab/>
      </w:r>
      <w:r>
        <w:tab/>
      </w:r>
    </w:p>
    <w:p w14:paraId="333D3115" w14:textId="77777777" w:rsidR="00492446" w:rsidRDefault="00492446" w:rsidP="00492446">
      <w:pPr>
        <w:pStyle w:val="vinetas"/>
      </w:pPr>
      <w:r>
        <w:t>Visitas en servicio compartido según itinerario (el orden de las visitas puede ser modificado).</w:t>
      </w:r>
      <w:r>
        <w:tab/>
      </w:r>
      <w:r>
        <w:tab/>
      </w:r>
    </w:p>
    <w:p w14:paraId="4D90C3B3" w14:textId="77777777" w:rsidR="00492446" w:rsidRDefault="00492446" w:rsidP="00492446">
      <w:pPr>
        <w:pStyle w:val="vinetas"/>
      </w:pPr>
      <w:r>
        <w:t>Visita de la ciudad: Cultura y mística con almuerzo (no incluye bebidas).</w:t>
      </w:r>
      <w:r>
        <w:tab/>
      </w:r>
      <w:r>
        <w:tab/>
      </w:r>
    </w:p>
    <w:p w14:paraId="45B09866" w14:textId="77777777" w:rsidR="00492446" w:rsidRDefault="00492446" w:rsidP="00492446">
      <w:pPr>
        <w:pStyle w:val="vinetas"/>
      </w:pPr>
      <w:r>
        <w:lastRenderedPageBreak/>
        <w:t>Recorrido “Ecológico” con almuerzo (no incluye bebidas): Parque Nacional Volcán Poás y La Paz Waterfall Gardens.</w:t>
      </w:r>
      <w:r>
        <w:tab/>
      </w:r>
      <w:r>
        <w:tab/>
      </w:r>
    </w:p>
    <w:p w14:paraId="7E7A3091" w14:textId="22D349E3" w:rsidR="00492446" w:rsidRDefault="00492446" w:rsidP="00492446">
      <w:pPr>
        <w:pStyle w:val="vinetas"/>
      </w:pPr>
      <w:r>
        <w:t>Impuestos locales.</w:t>
      </w:r>
    </w:p>
    <w:p w14:paraId="01619BF6" w14:textId="77777777" w:rsidR="00492446" w:rsidRDefault="00492446" w:rsidP="0041713A">
      <w:pPr>
        <w:spacing w:after="0"/>
        <w:rPr>
          <w:rFonts w:ascii="Segoe UI Emoji" w:hAnsi="Segoe UI Emoji" w:cs="Segoe UI Emoji"/>
          <w:b/>
          <w:bCs/>
          <w:color w:val="002060"/>
          <w:sz w:val="24"/>
          <w:szCs w:val="24"/>
        </w:rPr>
      </w:pPr>
    </w:p>
    <w:p w14:paraId="0136B5A4" w14:textId="7AA40505" w:rsidR="006451D6" w:rsidRPr="003C07A2" w:rsidRDefault="006451D6" w:rsidP="004171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41713A">
      <w:pPr>
        <w:pStyle w:val="vinetas"/>
        <w:spacing w:after="0"/>
        <w:jc w:val="both"/>
      </w:pPr>
      <w:r w:rsidRPr="003A3493">
        <w:t>2% sobre el valor del paquete turístico por el manejo de divisas, valor cobrado por pago en efectivo en moneda extranjera no reembolsable.</w:t>
      </w:r>
    </w:p>
    <w:p w14:paraId="5446744D" w14:textId="77777777" w:rsidR="00492446" w:rsidRPr="004454E4" w:rsidRDefault="00492446" w:rsidP="00492446">
      <w:pPr>
        <w:pStyle w:val="vinetas"/>
        <w:spacing w:line="240" w:lineRule="auto"/>
        <w:ind w:left="714" w:hanging="357"/>
      </w:pPr>
      <w:r>
        <w:t>Visa para Costa Rica.</w:t>
      </w:r>
    </w:p>
    <w:p w14:paraId="55A8DDDE" w14:textId="25A98FD2" w:rsidR="003A3493" w:rsidRDefault="003A3493" w:rsidP="003A3493">
      <w:pPr>
        <w:pStyle w:val="vinetas"/>
        <w:spacing w:line="240" w:lineRule="auto"/>
      </w:pPr>
      <w:r w:rsidRPr="001C1341">
        <w:t xml:space="preserve">Tiquetes </w:t>
      </w:r>
      <w:r w:rsidR="00B9117F" w:rsidRPr="001C1341">
        <w:t>a</w:t>
      </w:r>
      <w:r w:rsidRPr="001C1341">
        <w:t>éreos internacionales</w:t>
      </w:r>
      <w:r w:rsidR="00492446">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Default="003A3493" w:rsidP="003A3493">
      <w:pPr>
        <w:pStyle w:val="vinetas"/>
        <w:spacing w:line="240" w:lineRule="auto"/>
      </w:pPr>
      <w:r w:rsidRPr="003A3493">
        <w:t>Excesos de equipaje.</w:t>
      </w:r>
    </w:p>
    <w:p w14:paraId="7E1F3B19" w14:textId="77777777" w:rsidR="004F1B9B" w:rsidRPr="004F1B9B" w:rsidRDefault="004F1B9B" w:rsidP="004F1B9B">
      <w:pPr>
        <w:pStyle w:val="vinetas"/>
      </w:pPr>
      <w:r w:rsidRPr="004F1B9B">
        <w:t>Propinas.</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Default="003A3493" w:rsidP="003A3493">
      <w:pPr>
        <w:pStyle w:val="vinetas"/>
        <w:spacing w:line="240" w:lineRule="auto"/>
      </w:pPr>
      <w:r w:rsidRPr="003A3493">
        <w:t>Gastos médicos.</w:t>
      </w:r>
    </w:p>
    <w:p w14:paraId="0FB666FC" w14:textId="77777777" w:rsidR="004F1B9B" w:rsidRDefault="004F1B9B" w:rsidP="004F1B9B">
      <w:pPr>
        <w:pStyle w:val="vinetas"/>
        <w:spacing w:line="240" w:lineRule="auto"/>
      </w:pPr>
      <w:r w:rsidRPr="004454E4">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70278ED5"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5ED8E4BE" w:rsidR="005C39D3" w:rsidRDefault="006257BD" w:rsidP="007B17AF">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4A6889">
        <w:rPr>
          <w:rFonts w:ascii="Century Gothic" w:hAnsi="Century Gothic" w:cstheme="minorBidi"/>
          <w:b/>
          <w:bCs/>
          <w:color w:val="002060"/>
          <w:kern w:val="2"/>
          <w:lang w:bidi="ar-SA"/>
          <w14:ligatures w14:val="standardContextual"/>
        </w:rPr>
        <w:t>SAN JOSÉ</w:t>
      </w:r>
      <w:r w:rsidR="003619A3" w:rsidRPr="003619A3">
        <w:rPr>
          <w:rFonts w:ascii="Century Gothic" w:hAnsi="Century Gothic" w:cstheme="minorBidi"/>
          <w:b/>
          <w:bCs/>
          <w:color w:val="002060"/>
          <w:kern w:val="2"/>
          <w:lang w:bidi="ar-SA"/>
          <w14:ligatures w14:val="standardContextual"/>
        </w:rPr>
        <w:tab/>
      </w:r>
    </w:p>
    <w:p w14:paraId="12B73913" w14:textId="048A2B9F" w:rsidR="003619A3" w:rsidRPr="007B17AF" w:rsidRDefault="007B17AF" w:rsidP="007F02B5">
      <w:r w:rsidRPr="007B17AF">
        <w:rPr>
          <w:rFonts w:ascii="Calibri" w:hAnsi="Calibri" w:cs="Calibri"/>
        </w:rPr>
        <w:t>Bienvenidos a la capital de la “Pura Vida”</w:t>
      </w:r>
      <w:r w:rsidRPr="007B17AF">
        <w:rPr>
          <w:rFonts w:ascii="Calibri" w:hAnsi="Calibri" w:cs="Calibri"/>
        </w:rPr>
        <w:br/>
        <w:t xml:space="preserve">Al aterrizar en San José, la cálida brisa tropical te da la bienvenida. </w:t>
      </w:r>
      <w:r w:rsidR="001D0E93">
        <w:rPr>
          <w:rFonts w:ascii="Calibri" w:hAnsi="Calibri" w:cs="Calibri"/>
        </w:rPr>
        <w:t>R</w:t>
      </w:r>
      <w:r w:rsidRPr="007B17AF">
        <w:rPr>
          <w:rFonts w:ascii="Calibri" w:hAnsi="Calibri" w:cs="Calibri"/>
        </w:rPr>
        <w:t>ecibi</w:t>
      </w:r>
      <w:r w:rsidR="001D0E93">
        <w:rPr>
          <w:rFonts w:ascii="Calibri" w:hAnsi="Calibri" w:cs="Calibri"/>
        </w:rPr>
        <w:t xml:space="preserve">miento </w:t>
      </w:r>
      <w:r w:rsidRPr="007B17AF">
        <w:rPr>
          <w:rFonts w:ascii="Calibri" w:hAnsi="Calibri" w:cs="Calibri"/>
        </w:rPr>
        <w:t xml:space="preserve">en el aeropuerto y </w:t>
      </w:r>
      <w:r w:rsidR="001D0E93">
        <w:rPr>
          <w:rFonts w:ascii="Calibri" w:hAnsi="Calibri" w:cs="Calibri"/>
        </w:rPr>
        <w:t>traslado al</w:t>
      </w:r>
      <w:r w:rsidRPr="007B17AF">
        <w:rPr>
          <w:rFonts w:ascii="Calibri" w:hAnsi="Calibri" w:cs="Calibri"/>
        </w:rPr>
        <w:t xml:space="preserve"> hotel. El resto del día es tuyo para relajarte, explorar </w:t>
      </w:r>
      <w:r w:rsidR="007F02B5" w:rsidRPr="007B17AF">
        <w:rPr>
          <w:rFonts w:ascii="Calibri" w:hAnsi="Calibri" w:cs="Calibri"/>
        </w:rPr>
        <w:t xml:space="preserve">o </w:t>
      </w:r>
      <w:r w:rsidR="007F02B5">
        <w:rPr>
          <w:rFonts w:ascii="Calibri" w:hAnsi="Calibri" w:cs="Calibri"/>
        </w:rPr>
        <w:t>simplemente</w:t>
      </w:r>
      <w:r w:rsidRPr="007B17AF">
        <w:rPr>
          <w:rFonts w:ascii="Calibri" w:hAnsi="Calibri" w:cs="Calibri"/>
        </w:rPr>
        <w:t xml:space="preserve"> dejarte envolver</w:t>
      </w:r>
      <w:r w:rsidR="001D0E93">
        <w:rPr>
          <w:rFonts w:ascii="Calibri" w:hAnsi="Calibri" w:cs="Calibri"/>
        </w:rPr>
        <w:t xml:space="preserve"> </w:t>
      </w:r>
      <w:r w:rsidRPr="007B17AF">
        <w:rPr>
          <w:rFonts w:ascii="Calibri" w:hAnsi="Calibri" w:cs="Calibri"/>
        </w:rPr>
        <w:t>por la energía costarricense.</w:t>
      </w:r>
      <w:r w:rsidR="007F02B5">
        <w:rPr>
          <w:rFonts w:ascii="Calibri" w:hAnsi="Calibri" w:cs="Calibri"/>
        </w:rPr>
        <w:t xml:space="preserve"> </w:t>
      </w:r>
      <w:r w:rsidRPr="007B17AF">
        <w:rPr>
          <w:rFonts w:ascii="Calibri" w:hAnsi="Calibri" w:cs="Calibri"/>
        </w:rPr>
        <w:t>Alojamiento en San José.</w:t>
      </w:r>
    </w:p>
    <w:p w14:paraId="3623ACF0" w14:textId="77777777" w:rsidR="007B17AF" w:rsidRPr="004D672F" w:rsidRDefault="007B17AF" w:rsidP="003619A3">
      <w:pPr>
        <w:pStyle w:val="vinetas"/>
        <w:numPr>
          <w:ilvl w:val="0"/>
          <w:numId w:val="0"/>
        </w:numPr>
        <w:rPr>
          <w:rFonts w:ascii="Century Gothic" w:hAnsi="Century Gothic" w:cstheme="minorBidi"/>
          <w:b/>
          <w:bCs/>
          <w:color w:val="002060"/>
          <w:kern w:val="2"/>
          <w:lang w:bidi="ar-SA"/>
          <w14:ligatures w14:val="standardContextual"/>
        </w:rPr>
      </w:pPr>
    </w:p>
    <w:p w14:paraId="5FE7E6E7" w14:textId="2548E97B" w:rsidR="00031784" w:rsidRDefault="00031784" w:rsidP="007B17A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sidR="004A6889">
        <w:rPr>
          <w:rFonts w:ascii="Century Gothic" w:hAnsi="Century Gothic" w:cstheme="minorBidi"/>
          <w:b/>
          <w:bCs/>
          <w:color w:val="002060"/>
          <w:kern w:val="2"/>
          <w:lang w:bidi="ar-SA"/>
          <w14:ligatures w14:val="standardContextual"/>
        </w:rPr>
        <w:t>SAN JOSÉ</w:t>
      </w:r>
      <w:r w:rsidR="007B17AF">
        <w:rPr>
          <w:rFonts w:ascii="Century Gothic" w:hAnsi="Century Gothic" w:cstheme="minorBidi"/>
          <w:b/>
          <w:bCs/>
          <w:color w:val="002060"/>
          <w:kern w:val="2"/>
          <w:lang w:bidi="ar-SA"/>
          <w14:ligatures w14:val="standardContextual"/>
        </w:rPr>
        <w:t xml:space="preserve">: </w:t>
      </w:r>
      <w:r w:rsidR="007B17AF" w:rsidRPr="007B17AF">
        <w:rPr>
          <w:rFonts w:ascii="Century Gothic" w:hAnsi="Century Gothic" w:cstheme="minorBidi"/>
          <w:b/>
          <w:bCs/>
          <w:color w:val="002060"/>
          <w:kern w:val="2"/>
          <w:lang w:bidi="ar-SA"/>
          <w14:ligatures w14:val="standardContextual"/>
        </w:rPr>
        <w:t>Tras las huellas culturales de San José y los secretos de Ciudad Colón</w:t>
      </w:r>
    </w:p>
    <w:p w14:paraId="411D2172" w14:textId="77777777" w:rsidR="007B17AF" w:rsidRPr="007B17AF" w:rsidRDefault="007B17AF" w:rsidP="007B17AF">
      <w:pPr>
        <w:pStyle w:val="vinetas"/>
        <w:numPr>
          <w:ilvl w:val="0"/>
          <w:numId w:val="0"/>
        </w:numPr>
        <w:jc w:val="both"/>
        <w:rPr>
          <w:rFonts w:eastAsia="Times New Roman"/>
          <w:color w:val="auto"/>
          <w:lang w:eastAsia="es-CO" w:bidi="ar-SA"/>
        </w:rPr>
      </w:pPr>
      <w:r w:rsidRPr="007B17AF">
        <w:rPr>
          <w:rFonts w:eastAsia="Times New Roman"/>
          <w:color w:val="auto"/>
          <w:lang w:eastAsia="es-CO" w:bidi="ar-SA"/>
        </w:rPr>
        <w:t>Tras un delicioso desayuno, nos sumergimos en el alma de San José en un recorrido que mezcla historia, arte y vida cotidiana. Descubriremos sus rincones más emblemáticos y comprenderemos cómo esta ciudad ha tejido su identidad entre tradición y modernidad.</w:t>
      </w:r>
    </w:p>
    <w:p w14:paraId="5AB952FF" w14:textId="55FAEBF9" w:rsidR="00EF1540" w:rsidRDefault="007B17AF" w:rsidP="007B17AF">
      <w:pPr>
        <w:pStyle w:val="vinetas"/>
        <w:numPr>
          <w:ilvl w:val="0"/>
          <w:numId w:val="0"/>
        </w:numPr>
        <w:jc w:val="both"/>
        <w:rPr>
          <w:rFonts w:eastAsia="Times New Roman"/>
          <w:color w:val="auto"/>
          <w:lang w:eastAsia="es-CO" w:bidi="ar-SA"/>
        </w:rPr>
      </w:pPr>
      <w:r w:rsidRPr="007B17AF">
        <w:rPr>
          <w:rFonts w:eastAsia="Times New Roman"/>
          <w:color w:val="auto"/>
          <w:lang w:eastAsia="es-CO" w:bidi="ar-SA"/>
        </w:rPr>
        <w:t>Luego, nos dirigiremos hacia Ciudad Colón, donde nos espera una experiencia singular: explorar las enigmáticas cavernas del río Virilla. Una vivencia mágica entre formaciones naturales y paisajes únicos que nos conecta con la esencia de la tierra tica.</w:t>
      </w:r>
      <w:r>
        <w:rPr>
          <w:rFonts w:eastAsia="Times New Roman"/>
          <w:color w:val="auto"/>
          <w:lang w:eastAsia="es-CO" w:bidi="ar-SA"/>
        </w:rPr>
        <w:t xml:space="preserve"> </w:t>
      </w:r>
      <w:r w:rsidRPr="007B17AF">
        <w:rPr>
          <w:rFonts w:eastAsia="Times New Roman"/>
          <w:color w:val="auto"/>
          <w:lang w:eastAsia="es-CO" w:bidi="ar-SA"/>
        </w:rPr>
        <w:t>Después del almuerzo</w:t>
      </w:r>
      <w:r w:rsidR="007F02B5">
        <w:rPr>
          <w:rFonts w:eastAsia="Times New Roman"/>
          <w:color w:val="auto"/>
          <w:lang w:eastAsia="es-CO" w:bidi="ar-SA"/>
        </w:rPr>
        <w:t xml:space="preserve"> (no incluye bebidas)</w:t>
      </w:r>
      <w:r w:rsidRPr="007B17AF">
        <w:rPr>
          <w:rFonts w:eastAsia="Times New Roman"/>
          <w:color w:val="auto"/>
          <w:lang w:eastAsia="es-CO" w:bidi="ar-SA"/>
        </w:rPr>
        <w:t>, tendrás la tarde libre para seguir explorando o descansar.</w:t>
      </w:r>
      <w:r w:rsidR="007F02B5">
        <w:rPr>
          <w:rFonts w:eastAsia="Times New Roman"/>
          <w:color w:val="auto"/>
          <w:lang w:eastAsia="es-CO" w:bidi="ar-SA"/>
        </w:rPr>
        <w:t xml:space="preserve"> </w:t>
      </w:r>
      <w:r w:rsidRPr="007B17AF">
        <w:rPr>
          <w:rFonts w:eastAsia="Times New Roman"/>
          <w:color w:val="auto"/>
          <w:lang w:eastAsia="es-CO" w:bidi="ar-SA"/>
        </w:rPr>
        <w:t>Alojamiento en San José.</w:t>
      </w:r>
    </w:p>
    <w:p w14:paraId="51291DC5" w14:textId="77777777" w:rsidR="00EF1540" w:rsidRDefault="00EF1540" w:rsidP="003619A3">
      <w:pPr>
        <w:pStyle w:val="vinetas"/>
        <w:numPr>
          <w:ilvl w:val="0"/>
          <w:numId w:val="0"/>
        </w:numPr>
        <w:jc w:val="both"/>
        <w:rPr>
          <w:rFonts w:eastAsia="Times New Roman"/>
          <w:color w:val="auto"/>
          <w:lang w:eastAsia="es-CO" w:bidi="ar-SA"/>
        </w:rPr>
      </w:pPr>
    </w:p>
    <w:p w14:paraId="7C73067B" w14:textId="0113F7DD" w:rsidR="004A6889" w:rsidRDefault="00031784" w:rsidP="004A6889">
      <w:pPr>
        <w:pStyle w:val="vinetas"/>
        <w:numPr>
          <w:ilvl w:val="0"/>
          <w:numId w:val="0"/>
        </w:numPr>
        <w:ind w:left="1418"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4A6889">
        <w:rPr>
          <w:rFonts w:ascii="Century Gothic" w:hAnsi="Century Gothic" w:cstheme="minorBidi"/>
          <w:b/>
          <w:bCs/>
          <w:color w:val="002060"/>
          <w:kern w:val="2"/>
          <w:lang w:bidi="ar-SA"/>
          <w14:ligatures w14:val="standardContextual"/>
        </w:rPr>
        <w:t>SAN JOSÉ</w:t>
      </w:r>
      <w:r w:rsidR="007F02B5">
        <w:rPr>
          <w:rFonts w:ascii="Century Gothic" w:hAnsi="Century Gothic" w:cstheme="minorBidi"/>
          <w:b/>
          <w:bCs/>
          <w:color w:val="002060"/>
          <w:kern w:val="2"/>
          <w:lang w:bidi="ar-SA"/>
          <w14:ligatures w14:val="standardContextual"/>
        </w:rPr>
        <w:t xml:space="preserve">: </w:t>
      </w:r>
      <w:r w:rsidR="007F02B5" w:rsidRPr="007F02B5">
        <w:rPr>
          <w:rFonts w:ascii="Century Gothic" w:hAnsi="Century Gothic" w:cstheme="minorBidi"/>
          <w:b/>
          <w:bCs/>
          <w:color w:val="002060"/>
          <w:kern w:val="2"/>
          <w:lang w:bidi="ar-SA"/>
          <w14:ligatures w14:val="standardContextual"/>
        </w:rPr>
        <w:t>La energía del Volcán Poás y la armonía natural de La Paz Waterfall Gardens</w:t>
      </w:r>
    </w:p>
    <w:p w14:paraId="40530679" w14:textId="42578021" w:rsidR="007F02B5" w:rsidRPr="007F02B5" w:rsidRDefault="00BC7ECF" w:rsidP="007F02B5">
      <w:pPr>
        <w:pStyle w:val="vinetas"/>
        <w:numPr>
          <w:ilvl w:val="0"/>
          <w:numId w:val="0"/>
        </w:numPr>
        <w:ind w:left="8"/>
        <w:jc w:val="both"/>
        <w:rPr>
          <w:rFonts w:eastAsia="Times New Roman"/>
          <w:color w:val="auto"/>
          <w:lang w:eastAsia="es-CO" w:bidi="ar-SA"/>
        </w:rPr>
      </w:pPr>
      <w:r w:rsidRPr="00BC7ECF">
        <w:rPr>
          <w:rFonts w:eastAsia="Times New Roman"/>
          <w:color w:val="auto"/>
          <w:lang w:eastAsia="es-CO" w:bidi="ar-SA"/>
        </w:rPr>
        <w:t>Desayuno en</w:t>
      </w:r>
      <w:r>
        <w:rPr>
          <w:rFonts w:eastAsia="Times New Roman"/>
          <w:color w:val="auto"/>
          <w:lang w:eastAsia="es-CO" w:bidi="ar-SA"/>
        </w:rPr>
        <w:t xml:space="preserve"> el</w:t>
      </w:r>
      <w:r w:rsidRPr="00BC7ECF">
        <w:rPr>
          <w:rFonts w:eastAsia="Times New Roman"/>
          <w:color w:val="auto"/>
          <w:lang w:eastAsia="es-CO" w:bidi="ar-SA"/>
        </w:rPr>
        <w:t xml:space="preserve"> hotel.</w:t>
      </w:r>
      <w:r w:rsidR="007F02B5" w:rsidRPr="007F02B5">
        <w:t xml:space="preserve"> </w:t>
      </w:r>
      <w:r w:rsidR="007F02B5" w:rsidRPr="007F02B5">
        <w:rPr>
          <w:rFonts w:eastAsia="Times New Roman"/>
          <w:color w:val="auto"/>
          <w:lang w:eastAsia="es-CO" w:bidi="ar-SA"/>
        </w:rPr>
        <w:t xml:space="preserve">Hoy nos espera una jornada inolvidable. Tras el desayuno, salimos hacia el imponente </w:t>
      </w:r>
      <w:r w:rsidR="008E58D2" w:rsidRPr="008E58D2">
        <w:rPr>
          <w:rFonts w:eastAsia="Times New Roman"/>
          <w:color w:val="auto"/>
          <w:lang w:eastAsia="es-CO" w:bidi="ar-SA"/>
        </w:rPr>
        <w:t xml:space="preserve">Parque Nacional </w:t>
      </w:r>
      <w:r w:rsidR="007F02B5" w:rsidRPr="007F02B5">
        <w:rPr>
          <w:rFonts w:eastAsia="Times New Roman"/>
          <w:color w:val="auto"/>
          <w:lang w:eastAsia="es-CO" w:bidi="ar-SA"/>
        </w:rPr>
        <w:t>Volcán Poás, atravesando la carretera General Cañas, con paradas para admirar monumentos simbólicos y saborear un buen café en una finca tradicional.</w:t>
      </w:r>
    </w:p>
    <w:p w14:paraId="4C2C1F3B" w14:textId="77777777" w:rsidR="007F02B5" w:rsidRPr="007F02B5" w:rsidRDefault="007F02B5" w:rsidP="007F02B5">
      <w:pPr>
        <w:pStyle w:val="vinetas"/>
        <w:numPr>
          <w:ilvl w:val="0"/>
          <w:numId w:val="0"/>
        </w:numPr>
        <w:ind w:left="8"/>
        <w:jc w:val="both"/>
        <w:rPr>
          <w:rFonts w:eastAsia="Times New Roman"/>
          <w:color w:val="auto"/>
          <w:lang w:eastAsia="es-CO" w:bidi="ar-SA"/>
        </w:rPr>
      </w:pPr>
      <w:r w:rsidRPr="007F02B5">
        <w:rPr>
          <w:rFonts w:eastAsia="Times New Roman"/>
          <w:color w:val="auto"/>
          <w:lang w:eastAsia="es-CO" w:bidi="ar-SA"/>
        </w:rPr>
        <w:t>A medida que ascendemos entre campos de flores, helechos y fresas, el aire se torna más fresco y puro. En el Parque Nacional, el volcán nos regala su grandeza con un cráter activo que emana poder y misterio.</w:t>
      </w:r>
    </w:p>
    <w:p w14:paraId="09C7E02A" w14:textId="555AB6A6" w:rsidR="00BC7ECF" w:rsidRPr="00BC7ECF" w:rsidRDefault="007F02B5" w:rsidP="007F02B5">
      <w:pPr>
        <w:pStyle w:val="vinetas"/>
        <w:numPr>
          <w:ilvl w:val="0"/>
          <w:numId w:val="0"/>
        </w:numPr>
        <w:ind w:left="8"/>
        <w:jc w:val="both"/>
        <w:rPr>
          <w:rFonts w:eastAsia="Times New Roman"/>
          <w:color w:val="auto"/>
          <w:lang w:eastAsia="es-CO" w:bidi="ar-SA"/>
        </w:rPr>
      </w:pPr>
      <w:r w:rsidRPr="007F02B5">
        <w:rPr>
          <w:rFonts w:eastAsia="Times New Roman"/>
          <w:color w:val="auto"/>
          <w:lang w:eastAsia="es-CO" w:bidi="ar-SA"/>
        </w:rPr>
        <w:lastRenderedPageBreak/>
        <w:t>Más tarde, continuamos hacia La Paz Waterfall Gardens, un paraíso natural donde caminaremos entre mariposas, colibríes, orquídeas y rugientes cascadas. Senderos verdes nos conducen a encuentros únicos con la fauna local: monos, ranas y aves en su hábitat protegido.</w:t>
      </w:r>
      <w:r>
        <w:rPr>
          <w:rFonts w:eastAsia="Times New Roman"/>
          <w:color w:val="auto"/>
          <w:lang w:eastAsia="es-CO" w:bidi="ar-SA"/>
        </w:rPr>
        <w:t xml:space="preserve"> </w:t>
      </w:r>
      <w:r w:rsidRPr="007F02B5">
        <w:rPr>
          <w:rFonts w:eastAsia="Times New Roman"/>
          <w:color w:val="auto"/>
          <w:lang w:eastAsia="es-CO" w:bidi="ar-SA"/>
        </w:rPr>
        <w:t>Al final del día, regresamos al hotel con el corazón lleno de naturaleza viva.</w:t>
      </w:r>
      <w:r>
        <w:rPr>
          <w:rFonts w:eastAsia="Times New Roman"/>
          <w:color w:val="auto"/>
          <w:lang w:eastAsia="es-CO" w:bidi="ar-SA"/>
        </w:rPr>
        <w:t xml:space="preserve"> </w:t>
      </w:r>
      <w:r w:rsidRPr="007F02B5">
        <w:rPr>
          <w:rFonts w:eastAsia="Times New Roman"/>
          <w:color w:val="auto"/>
          <w:lang w:eastAsia="es-CO" w:bidi="ar-SA"/>
        </w:rPr>
        <w:t>Alojamiento en San José.</w:t>
      </w:r>
    </w:p>
    <w:p w14:paraId="1CF8DA63" w14:textId="77777777" w:rsidR="00BC7ECF" w:rsidRDefault="00BC7ECF" w:rsidP="00BC7ECF">
      <w:pPr>
        <w:pStyle w:val="vinetas"/>
        <w:numPr>
          <w:ilvl w:val="0"/>
          <w:numId w:val="0"/>
        </w:numPr>
        <w:jc w:val="both"/>
        <w:rPr>
          <w:rFonts w:ascii="Century Gothic" w:hAnsi="Century Gothic" w:cstheme="minorBidi"/>
          <w:b/>
          <w:bCs/>
          <w:color w:val="002060"/>
          <w:kern w:val="2"/>
          <w:lang w:bidi="ar-SA"/>
          <w14:ligatures w14:val="standardContextual"/>
        </w:rPr>
      </w:pPr>
    </w:p>
    <w:p w14:paraId="7AE6A218" w14:textId="1039F8F7"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4A6889">
        <w:rPr>
          <w:rFonts w:ascii="Century Gothic" w:hAnsi="Century Gothic" w:cstheme="minorBidi"/>
          <w:b/>
          <w:bCs/>
          <w:color w:val="002060"/>
          <w:kern w:val="2"/>
          <w:lang w:bidi="ar-SA"/>
          <w14:ligatures w14:val="standardContextual"/>
        </w:rPr>
        <w:t>SAN JOSÉ</w:t>
      </w:r>
      <w:r w:rsidR="007F02B5">
        <w:rPr>
          <w:rFonts w:ascii="Century Gothic" w:hAnsi="Century Gothic" w:cstheme="minorBidi"/>
          <w:b/>
          <w:bCs/>
          <w:color w:val="002060"/>
          <w:kern w:val="2"/>
          <w:lang w:bidi="ar-SA"/>
          <w14:ligatures w14:val="standardContextual"/>
        </w:rPr>
        <w:t xml:space="preserve">: </w:t>
      </w:r>
      <w:r w:rsidR="007F02B5" w:rsidRPr="007F02B5">
        <w:rPr>
          <w:rFonts w:ascii="Century Gothic" w:hAnsi="Century Gothic" w:cstheme="minorBidi"/>
          <w:b/>
          <w:bCs/>
          <w:color w:val="002060"/>
          <w:kern w:val="2"/>
          <w:lang w:bidi="ar-SA"/>
          <w14:ligatures w14:val="standardContextual"/>
        </w:rPr>
        <w:t>Un día libre para vivir tu propia aventura</w:t>
      </w:r>
    </w:p>
    <w:p w14:paraId="5317B3FC" w14:textId="141DEBC7" w:rsidR="00DB6D78" w:rsidRDefault="007F02B5" w:rsidP="007F02B5">
      <w:pPr>
        <w:spacing w:after="0"/>
        <w:jc w:val="both"/>
        <w:rPr>
          <w:rFonts w:ascii="Calibri" w:eastAsia="Times New Roman" w:hAnsi="Calibri" w:cs="Calibri"/>
          <w:kern w:val="0"/>
          <w:lang w:eastAsia="es-CO"/>
          <w14:ligatures w14:val="none"/>
        </w:rPr>
      </w:pPr>
      <w:r w:rsidRPr="007F02B5">
        <w:rPr>
          <w:rFonts w:ascii="Calibri" w:eastAsia="Times New Roman" w:hAnsi="Calibri" w:cs="Calibri"/>
          <w:kern w:val="0"/>
          <w:lang w:eastAsia="es-CO"/>
          <w14:ligatures w14:val="none"/>
        </w:rPr>
        <w:t>Hoy tú decides el ritmo. Después del desayuno, puedes relajarte en la ciudad. Costa Rica te ofrece infinitas posibilidades, cada una más inspiradora que la otra.</w:t>
      </w:r>
      <w:r>
        <w:rPr>
          <w:rFonts w:ascii="Calibri" w:eastAsia="Times New Roman" w:hAnsi="Calibri" w:cs="Calibri"/>
          <w:kern w:val="0"/>
          <w:lang w:eastAsia="es-CO"/>
          <w14:ligatures w14:val="none"/>
        </w:rPr>
        <w:t xml:space="preserve"> </w:t>
      </w:r>
      <w:r w:rsidRPr="007F02B5">
        <w:rPr>
          <w:rFonts w:ascii="Calibri" w:eastAsia="Times New Roman" w:hAnsi="Calibri" w:cs="Calibri"/>
          <w:kern w:val="0"/>
          <w:lang w:eastAsia="es-CO"/>
          <w14:ligatures w14:val="none"/>
        </w:rPr>
        <w:t>Alojamiento en San José.</w:t>
      </w:r>
    </w:p>
    <w:p w14:paraId="70E2C972" w14:textId="77777777" w:rsidR="007F02B5" w:rsidRDefault="007F02B5" w:rsidP="007F02B5">
      <w:pPr>
        <w:spacing w:after="0"/>
        <w:jc w:val="both"/>
        <w:rPr>
          <w:rFonts w:ascii="Calibri" w:eastAsia="Times New Roman" w:hAnsi="Calibri" w:cs="Calibri"/>
          <w:kern w:val="0"/>
          <w:lang w:eastAsia="es-CO"/>
          <w14:ligatures w14:val="none"/>
        </w:rPr>
      </w:pPr>
    </w:p>
    <w:p w14:paraId="3D152774" w14:textId="4EF702EA" w:rsidR="004A6889" w:rsidRDefault="004A6889" w:rsidP="004A6889">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SAN JOSÉ</w:t>
      </w:r>
    </w:p>
    <w:p w14:paraId="0E5903AB" w14:textId="77777777" w:rsidR="007F02B5" w:rsidRPr="007F02B5" w:rsidRDefault="007F02B5" w:rsidP="007F02B5">
      <w:pPr>
        <w:spacing w:after="0"/>
        <w:jc w:val="both"/>
        <w:rPr>
          <w:rFonts w:ascii="Calibri" w:eastAsia="Times New Roman" w:hAnsi="Calibri" w:cs="Calibri"/>
          <w:kern w:val="0"/>
          <w:lang w:eastAsia="es-CO"/>
          <w14:ligatures w14:val="none"/>
        </w:rPr>
      </w:pPr>
      <w:r w:rsidRPr="007F02B5">
        <w:rPr>
          <w:rFonts w:ascii="Calibri" w:eastAsia="Times New Roman" w:hAnsi="Calibri" w:cs="Calibri"/>
          <w:kern w:val="0"/>
          <w:lang w:eastAsia="es-CO"/>
          <w14:ligatures w14:val="none"/>
        </w:rPr>
        <w:t>Después del desayuno, un traslado te llevará al aeropuerto para tomar tu vuelo de regreso. Te marchas con recuerdos imborrables y la promesa de volver a esta tierra vibrante.</w:t>
      </w:r>
    </w:p>
    <w:p w14:paraId="3CBB0BB7" w14:textId="7CED1AB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3D8095FA" w14:textId="090B00ED"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 EN USD</w:t>
      </w:r>
    </w:p>
    <w:p w14:paraId="090661C7" w14:textId="6AF2EDFA" w:rsidR="002165F4" w:rsidRPr="00D418C9" w:rsidRDefault="002165F4" w:rsidP="002165F4">
      <w:pPr>
        <w:pStyle w:val="itinerario"/>
        <w:rPr>
          <w:bCs/>
        </w:rPr>
      </w:pPr>
      <w:r w:rsidRPr="00056DD9">
        <w:rPr>
          <w:b/>
          <w:color w:val="002060"/>
        </w:rPr>
        <w:t>Vigencia:</w:t>
      </w:r>
      <w:r w:rsidRPr="00056DD9">
        <w:rPr>
          <w:bCs/>
          <w:color w:val="002060"/>
        </w:rPr>
        <w:t xml:space="preserve"> </w:t>
      </w:r>
      <w:r w:rsidR="004A6889">
        <w:rPr>
          <w:bCs/>
          <w:color w:val="auto"/>
        </w:rPr>
        <w:t>10 de diciembre</w:t>
      </w:r>
      <w:r w:rsidR="004D672F">
        <w:rPr>
          <w:bCs/>
          <w:color w:val="auto"/>
        </w:rPr>
        <w:t xml:space="preserve"> </w:t>
      </w:r>
      <w:r w:rsidR="007F0AEF" w:rsidRPr="007F0AEF">
        <w:rPr>
          <w:bCs/>
          <w:color w:val="auto"/>
        </w:rPr>
        <w:t>202</w:t>
      </w:r>
      <w:r w:rsidR="007F0AEF">
        <w:rPr>
          <w:bCs/>
          <w:color w:val="auto"/>
        </w:rPr>
        <w:t>5</w:t>
      </w:r>
      <w:r w:rsidR="007F0AEF" w:rsidRPr="007F0AEF">
        <w:rPr>
          <w:bCs/>
          <w:color w:val="auto"/>
        </w:rPr>
        <w:t>. Precios base mínimo 2 pasajeros.</w:t>
      </w:r>
    </w:p>
    <w:p w14:paraId="54E1CD7C" w14:textId="77777777" w:rsidR="002165F4" w:rsidRDefault="002165F4" w:rsidP="002165F4">
      <w:pPr>
        <w:pStyle w:val="itinerario"/>
      </w:pPr>
      <w:r w:rsidRPr="00D418C9">
        <w:t>La validez de las tarifas publicadas aplica hasta máximo el último día indicado en la vigencia.</w:t>
      </w:r>
    </w:p>
    <w:p w14:paraId="4A32F86A" w14:textId="77777777" w:rsidR="00BA4155" w:rsidRDefault="00BA4155" w:rsidP="002165F4">
      <w:pPr>
        <w:pStyle w:val="itinerario"/>
      </w:pPr>
    </w:p>
    <w:tbl>
      <w:tblPr>
        <w:tblStyle w:val="Tablanormal4"/>
        <w:tblW w:w="8917" w:type="dxa"/>
        <w:tblLook w:val="04A0" w:firstRow="1" w:lastRow="0" w:firstColumn="1" w:lastColumn="0" w:noHBand="0" w:noVBand="1"/>
      </w:tblPr>
      <w:tblGrid>
        <w:gridCol w:w="2122"/>
        <w:gridCol w:w="1701"/>
        <w:gridCol w:w="1673"/>
        <w:gridCol w:w="1548"/>
        <w:gridCol w:w="1873"/>
      </w:tblGrid>
      <w:tr w:rsidR="005E6B0D" w:rsidRPr="005C51D4" w14:paraId="3F58BD55" w14:textId="75C965E6" w:rsidTr="005E6B0D">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77777777" w:rsidR="005E6B0D" w:rsidRPr="00544BC5" w:rsidRDefault="005E6B0D" w:rsidP="00E42828">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5E6B0D" w:rsidRPr="00544BC5"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5E6B0D" w:rsidRPr="00544BC5"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2AC609AF" w:rsidR="005E6B0D" w:rsidRPr="00544BC5"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5A8FA78E" w14:textId="77777777" w:rsidR="00D9572B"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241047">
              <w:rPr>
                <w:rFonts w:ascii="Century Gothic" w:hAnsi="Century Gothic" w:cstheme="minorHAnsi"/>
                <w:caps w:val="0"/>
                <w:color w:val="FFFFFF" w:themeColor="background1"/>
                <w:sz w:val="22"/>
                <w:szCs w:val="22"/>
              </w:rPr>
              <w:t xml:space="preserve">Niños </w:t>
            </w:r>
          </w:p>
          <w:p w14:paraId="184541DC" w14:textId="49DDBC5A" w:rsidR="005E6B0D" w:rsidRPr="00544BC5"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241047">
              <w:rPr>
                <w:rFonts w:ascii="Century Gothic" w:hAnsi="Century Gothic" w:cstheme="minorHAnsi"/>
                <w:caps w:val="0"/>
                <w:color w:val="FFFFFF" w:themeColor="background1"/>
                <w:sz w:val="22"/>
                <w:szCs w:val="22"/>
              </w:rPr>
              <w:t>(</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1</w:t>
            </w:r>
            <w:r w:rsidR="00D9572B">
              <w:rPr>
                <w:rFonts w:ascii="Century Gothic" w:hAnsi="Century Gothic" w:cstheme="minorHAnsi"/>
                <w:caps w:val="0"/>
                <w:color w:val="FFFFFF" w:themeColor="background1"/>
                <w:sz w:val="22"/>
                <w:szCs w:val="22"/>
              </w:rPr>
              <w:t>1</w:t>
            </w:r>
            <w:r>
              <w:rPr>
                <w:rFonts w:ascii="Century Gothic" w:hAnsi="Century Gothic" w:cstheme="minorHAnsi"/>
                <w:caps w:val="0"/>
                <w:color w:val="FFFFFF" w:themeColor="background1"/>
                <w:sz w:val="22"/>
                <w:szCs w:val="22"/>
              </w:rPr>
              <w:t xml:space="preserve"> </w:t>
            </w:r>
            <w:r w:rsidRPr="00241047">
              <w:rPr>
                <w:rFonts w:ascii="Century Gothic" w:hAnsi="Century Gothic" w:cstheme="minorHAnsi"/>
                <w:caps w:val="0"/>
                <w:color w:val="FFFFFF" w:themeColor="background1"/>
                <w:sz w:val="22"/>
                <w:szCs w:val="22"/>
              </w:rPr>
              <w:t>años)</w:t>
            </w:r>
          </w:p>
        </w:tc>
      </w:tr>
      <w:tr w:rsidR="00CD4A4F" w:rsidRPr="005C51D4" w14:paraId="7A46E244" w14:textId="130595DB" w:rsidTr="00CD4A4F">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444AA" w14:textId="06D0F3D9" w:rsidR="00CD4A4F" w:rsidRPr="00544BC5" w:rsidRDefault="00CD4A4F" w:rsidP="00CD4A4F">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AFEFC" w14:textId="303D0B89" w:rsidR="00CD4A4F" w:rsidRPr="00CD4A4F" w:rsidRDefault="00CD4A4F" w:rsidP="00CD4A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D4A4F">
              <w:rPr>
                <w:rFonts w:ascii="Calibri" w:hAnsi="Calibri" w:cs="Calibri"/>
              </w:rPr>
              <w:t>755</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4B920" w14:textId="30F062B5" w:rsidR="00CD4A4F" w:rsidRPr="00CD4A4F" w:rsidRDefault="00CD4A4F" w:rsidP="00CD4A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D4A4F">
              <w:rPr>
                <w:rFonts w:ascii="Calibri" w:hAnsi="Calibri" w:cs="Calibri"/>
              </w:rPr>
              <w:t>695</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EE794" w14:textId="11078EBA" w:rsidR="00CD4A4F" w:rsidRPr="00CD4A4F" w:rsidRDefault="00CD4A4F" w:rsidP="00CD4A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D4A4F">
              <w:rPr>
                <w:rFonts w:ascii="Calibri" w:hAnsi="Calibri" w:cs="Calibri"/>
              </w:rPr>
              <w:t>1.105</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FEEC2" w14:textId="69FB284B" w:rsidR="00CD4A4F" w:rsidRPr="00CD4A4F" w:rsidRDefault="00CD4A4F" w:rsidP="00CD4A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D4A4F">
              <w:rPr>
                <w:rFonts w:ascii="Calibri" w:hAnsi="Calibri" w:cs="Calibri"/>
              </w:rPr>
              <w:t>565</w:t>
            </w:r>
          </w:p>
        </w:tc>
      </w:tr>
      <w:tr w:rsidR="00CD4A4F" w:rsidRPr="005C51D4" w14:paraId="447968E6" w14:textId="4410B82D" w:rsidTr="00CD4A4F">
        <w:trPr>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63522D" w14:textId="166B6C50" w:rsidR="00CD4A4F" w:rsidRPr="00544BC5" w:rsidRDefault="00CD4A4F" w:rsidP="00CD4A4F">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544B68" w14:textId="6345C453" w:rsidR="00CD4A4F" w:rsidRPr="00CD4A4F" w:rsidRDefault="00CD4A4F" w:rsidP="00CD4A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D4A4F">
              <w:rPr>
                <w:rFonts w:ascii="Calibri" w:hAnsi="Calibri" w:cs="Calibri"/>
              </w:rPr>
              <w:t>775</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DC46D" w14:textId="06898065" w:rsidR="00CD4A4F" w:rsidRPr="00CD4A4F" w:rsidRDefault="00CD4A4F" w:rsidP="00CD4A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D4A4F">
              <w:rPr>
                <w:rFonts w:ascii="Calibri" w:hAnsi="Calibri" w:cs="Calibri"/>
              </w:rPr>
              <w:t>735</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555CE" w14:textId="640F46CE" w:rsidR="00CD4A4F" w:rsidRPr="00CD4A4F" w:rsidRDefault="00CD4A4F" w:rsidP="00CD4A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D4A4F">
              <w:rPr>
                <w:rFonts w:ascii="Calibri" w:hAnsi="Calibri" w:cs="Calibri"/>
              </w:rPr>
              <w:t>1.100</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67B72B" w14:textId="391C3BCE" w:rsidR="00CD4A4F" w:rsidRPr="00CD4A4F" w:rsidRDefault="00CD4A4F" w:rsidP="00CD4A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4A4F">
              <w:rPr>
                <w:rFonts w:ascii="Calibri" w:hAnsi="Calibri" w:cs="Calibri"/>
              </w:rPr>
              <w:t>580</w:t>
            </w:r>
          </w:p>
        </w:tc>
      </w:tr>
      <w:tr w:rsidR="00CD4A4F" w:rsidRPr="005C51D4" w14:paraId="347BA9D1" w14:textId="77777777" w:rsidTr="00CD4A4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DFD4D6" w14:textId="1AB2AF5F" w:rsidR="00CD4A4F" w:rsidRPr="00544BC5" w:rsidRDefault="00CD4A4F" w:rsidP="00CD4A4F">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51220" w14:textId="0B2F280E" w:rsidR="00CD4A4F" w:rsidRPr="00CD4A4F" w:rsidRDefault="00CD4A4F" w:rsidP="00CD4A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D4A4F">
              <w:rPr>
                <w:rFonts w:ascii="Calibri" w:hAnsi="Calibri" w:cs="Calibri"/>
              </w:rPr>
              <w:t>805</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51D2E" w14:textId="2B2048E0" w:rsidR="00CD4A4F" w:rsidRPr="00CD4A4F" w:rsidRDefault="00CD4A4F" w:rsidP="00CD4A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D4A4F">
              <w:rPr>
                <w:rFonts w:ascii="Calibri" w:hAnsi="Calibri" w:cs="Calibri"/>
              </w:rPr>
              <w:t>735</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D5976" w14:textId="10987E2A" w:rsidR="00CD4A4F" w:rsidRPr="00CD4A4F" w:rsidRDefault="00CD4A4F" w:rsidP="00CD4A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D4A4F">
              <w:rPr>
                <w:rFonts w:ascii="Calibri" w:hAnsi="Calibri" w:cs="Calibri"/>
              </w:rPr>
              <w:t>1.190</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DBEFC" w14:textId="452CBAFE" w:rsidR="00CD4A4F" w:rsidRPr="00CD4A4F" w:rsidRDefault="00CD4A4F" w:rsidP="00CD4A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D4A4F">
              <w:rPr>
                <w:rFonts w:ascii="Calibri" w:hAnsi="Calibri" w:cs="Calibri"/>
              </w:rPr>
              <w:t>605</w:t>
            </w:r>
          </w:p>
        </w:tc>
      </w:tr>
    </w:tbl>
    <w:p w14:paraId="3F3DD195" w14:textId="77777777" w:rsidR="007F02B5" w:rsidRDefault="007F02B5" w:rsidP="007F02B5">
      <w:pPr>
        <w:pStyle w:val="vinetas"/>
        <w:numPr>
          <w:ilvl w:val="0"/>
          <w:numId w:val="0"/>
        </w:numPr>
        <w:spacing w:after="240" w:line="240" w:lineRule="auto"/>
        <w:ind w:left="720"/>
        <w:jc w:val="both"/>
      </w:pPr>
    </w:p>
    <w:p w14:paraId="1B72BE83" w14:textId="6B087A04" w:rsidR="00544BC5" w:rsidRPr="008F7C8A" w:rsidRDefault="00544BC5" w:rsidP="007168A3">
      <w:pPr>
        <w:pStyle w:val="vinetas"/>
        <w:spacing w:after="240" w:line="240" w:lineRule="auto"/>
        <w:jc w:val="both"/>
      </w:pPr>
      <w:r w:rsidRPr="008F7C8A">
        <w:t>Hoteles previstos o de categoría similar.</w:t>
      </w:r>
    </w:p>
    <w:p w14:paraId="1C036050" w14:textId="77BF339E" w:rsidR="00544BC5" w:rsidRPr="008F7C8A" w:rsidRDefault="00544BC5" w:rsidP="007168A3">
      <w:pPr>
        <w:pStyle w:val="vinetas"/>
        <w:spacing w:after="240" w:line="240" w:lineRule="auto"/>
        <w:jc w:val="both"/>
      </w:pPr>
      <w:r w:rsidRPr="008F7C8A">
        <w:t>Precios sujetos a cambio sin previo aviso.</w:t>
      </w:r>
    </w:p>
    <w:p w14:paraId="2B506268" w14:textId="219AB22E" w:rsidR="00544BC5" w:rsidRDefault="00544BC5" w:rsidP="007168A3">
      <w:pPr>
        <w:pStyle w:val="vinetas"/>
        <w:spacing w:after="240" w:line="240" w:lineRule="auto"/>
        <w:jc w:val="both"/>
      </w:pPr>
      <w:r w:rsidRPr="008F7C8A">
        <w:t xml:space="preserve">Aplican gastos de cancelación según condiciones generales sin excepción. </w:t>
      </w:r>
    </w:p>
    <w:p w14:paraId="3C1C4B75" w14:textId="2FCA040A"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41021722" w14:textId="77777777" w:rsidR="00F61F9B" w:rsidRPr="00F61F9B" w:rsidRDefault="00F61F9B" w:rsidP="00F61F9B">
      <w:pPr>
        <w:pStyle w:val="vinetas"/>
        <w:spacing w:after="240" w:line="240" w:lineRule="auto"/>
        <w:rPr>
          <w:lang w:val="es-ES"/>
        </w:rPr>
      </w:pPr>
      <w:r w:rsidRPr="00F61F9B">
        <w:rPr>
          <w:lang w:val="es-ES"/>
        </w:rPr>
        <w:t xml:space="preserve">Menores de 2 años, gratis en alojamiento (sin derecho a cuna) y en servicios (sin derecho a asiento). </w:t>
      </w:r>
    </w:p>
    <w:p w14:paraId="41356E7F" w14:textId="39DCD761" w:rsidR="004323CB" w:rsidRDefault="004323CB" w:rsidP="00F61F9B">
      <w:pPr>
        <w:pStyle w:val="vinetas"/>
        <w:spacing w:after="240" w:line="240" w:lineRule="auto"/>
        <w:rPr>
          <w:lang w:val="es-ES"/>
        </w:rPr>
      </w:pPr>
      <w:r w:rsidRPr="004323CB">
        <w:rPr>
          <w:lang w:val="es-ES"/>
        </w:rPr>
        <w:t>La tarifa para niños aplica hasta los once (11) años, siempre y cuando compartan habitación con dos (2) adultos. Se permite un máximo de un (1) niño por habitación</w:t>
      </w:r>
      <w:r>
        <w:rPr>
          <w:lang w:val="es-ES"/>
        </w:rPr>
        <w:t>.</w:t>
      </w:r>
    </w:p>
    <w:p w14:paraId="72360C13" w14:textId="0C5F5B12" w:rsidR="00F61F9B" w:rsidRPr="00F61F9B" w:rsidRDefault="00F61F9B" w:rsidP="00F61F9B">
      <w:pPr>
        <w:pStyle w:val="vinetas"/>
        <w:spacing w:after="240" w:line="240" w:lineRule="auto"/>
        <w:rPr>
          <w:lang w:val="es-ES"/>
        </w:rPr>
      </w:pPr>
      <w:r w:rsidRPr="00F61F9B">
        <w:rPr>
          <w:lang w:val="es-ES"/>
        </w:rPr>
        <w:t xml:space="preserve">Máximo un niño por habitación. Otras acomodaciones deberán ser consultadas. </w:t>
      </w:r>
    </w:p>
    <w:p w14:paraId="250B3EB3" w14:textId="77777777" w:rsidR="00D11566" w:rsidRDefault="00D11566" w:rsidP="009B2A53">
      <w:pPr>
        <w:pStyle w:val="vinetas"/>
        <w:numPr>
          <w:ilvl w:val="0"/>
          <w:numId w:val="0"/>
        </w:numPr>
        <w:spacing w:after="240" w:line="240" w:lineRule="auto"/>
        <w:rPr>
          <w:rFonts w:ascii="Century Gothic" w:hAnsi="Century Gothic"/>
          <w:b/>
          <w:bCs/>
          <w:color w:val="002060"/>
          <w:sz w:val="24"/>
          <w:szCs w:val="24"/>
          <w:lang w:val="es-ES"/>
        </w:rPr>
      </w:pPr>
    </w:p>
    <w:p w14:paraId="375D87A4" w14:textId="77777777" w:rsidR="004323CB" w:rsidRDefault="004323CB" w:rsidP="009B2A53">
      <w:pPr>
        <w:pStyle w:val="vinetas"/>
        <w:numPr>
          <w:ilvl w:val="0"/>
          <w:numId w:val="0"/>
        </w:numPr>
        <w:spacing w:after="240" w:line="240" w:lineRule="auto"/>
        <w:rPr>
          <w:rFonts w:ascii="Century Gothic" w:hAnsi="Century Gothic"/>
          <w:b/>
          <w:bCs/>
          <w:color w:val="002060"/>
          <w:sz w:val="24"/>
          <w:szCs w:val="24"/>
        </w:rPr>
      </w:pPr>
    </w:p>
    <w:p w14:paraId="34B67C34" w14:textId="77777777" w:rsidR="00CD4A4F" w:rsidRDefault="00CD4A4F" w:rsidP="009B2A53">
      <w:pPr>
        <w:pStyle w:val="vinetas"/>
        <w:numPr>
          <w:ilvl w:val="0"/>
          <w:numId w:val="0"/>
        </w:numPr>
        <w:spacing w:after="240" w:line="240" w:lineRule="auto"/>
        <w:rPr>
          <w:rFonts w:ascii="Century Gothic" w:hAnsi="Century Gothic"/>
          <w:b/>
          <w:bCs/>
          <w:color w:val="002060"/>
          <w:sz w:val="24"/>
          <w:szCs w:val="24"/>
        </w:rPr>
      </w:pPr>
    </w:p>
    <w:p w14:paraId="20B4800D" w14:textId="77777777" w:rsidR="00CD4A4F" w:rsidRDefault="00CD4A4F" w:rsidP="009B2A53">
      <w:pPr>
        <w:pStyle w:val="vinetas"/>
        <w:numPr>
          <w:ilvl w:val="0"/>
          <w:numId w:val="0"/>
        </w:numPr>
        <w:spacing w:after="240" w:line="240" w:lineRule="auto"/>
        <w:rPr>
          <w:rFonts w:ascii="Century Gothic" w:hAnsi="Century Gothic"/>
          <w:b/>
          <w:bCs/>
          <w:color w:val="002060"/>
          <w:sz w:val="24"/>
          <w:szCs w:val="24"/>
        </w:rPr>
      </w:pPr>
    </w:p>
    <w:p w14:paraId="0DEF90EF" w14:textId="77777777" w:rsidR="00CD4A4F" w:rsidRDefault="00CD4A4F" w:rsidP="009B2A53">
      <w:pPr>
        <w:pStyle w:val="vinetas"/>
        <w:numPr>
          <w:ilvl w:val="0"/>
          <w:numId w:val="0"/>
        </w:numPr>
        <w:spacing w:after="240" w:line="240" w:lineRule="auto"/>
        <w:rPr>
          <w:rFonts w:ascii="Century Gothic" w:hAnsi="Century Gothic"/>
          <w:b/>
          <w:bCs/>
          <w:color w:val="002060"/>
          <w:sz w:val="24"/>
          <w:szCs w:val="24"/>
        </w:rPr>
      </w:pPr>
    </w:p>
    <w:p w14:paraId="6D9E80CE" w14:textId="77777777" w:rsidR="00CD4A4F" w:rsidRDefault="00CD4A4F" w:rsidP="009B2A53">
      <w:pPr>
        <w:pStyle w:val="vinetas"/>
        <w:numPr>
          <w:ilvl w:val="0"/>
          <w:numId w:val="0"/>
        </w:numPr>
        <w:spacing w:after="240" w:line="240" w:lineRule="auto"/>
        <w:rPr>
          <w:rFonts w:ascii="Century Gothic" w:hAnsi="Century Gothic"/>
          <w:b/>
          <w:bCs/>
          <w:color w:val="002060"/>
          <w:sz w:val="24"/>
          <w:szCs w:val="24"/>
        </w:rPr>
      </w:pPr>
    </w:p>
    <w:p w14:paraId="12C8B748" w14:textId="77777777" w:rsidR="00CD4A4F" w:rsidRDefault="00CD4A4F" w:rsidP="009B2A53">
      <w:pPr>
        <w:pStyle w:val="vinetas"/>
        <w:numPr>
          <w:ilvl w:val="0"/>
          <w:numId w:val="0"/>
        </w:numPr>
        <w:spacing w:after="240" w:line="240" w:lineRule="auto"/>
        <w:rPr>
          <w:rFonts w:ascii="Century Gothic" w:hAnsi="Century Gothic"/>
          <w:b/>
          <w:bCs/>
          <w:color w:val="002060"/>
          <w:sz w:val="24"/>
          <w:szCs w:val="24"/>
        </w:rPr>
      </w:pPr>
    </w:p>
    <w:p w14:paraId="69949200" w14:textId="77777777" w:rsidR="00CD4A4F" w:rsidRDefault="00CD4A4F" w:rsidP="009B2A53">
      <w:pPr>
        <w:pStyle w:val="vinetas"/>
        <w:numPr>
          <w:ilvl w:val="0"/>
          <w:numId w:val="0"/>
        </w:numPr>
        <w:spacing w:after="240" w:line="240" w:lineRule="auto"/>
        <w:rPr>
          <w:rFonts w:ascii="Century Gothic" w:hAnsi="Century Gothic"/>
          <w:b/>
          <w:bCs/>
          <w:color w:val="002060"/>
          <w:sz w:val="24"/>
          <w:szCs w:val="24"/>
        </w:rPr>
      </w:pPr>
    </w:p>
    <w:p w14:paraId="5E27969E" w14:textId="77777777" w:rsidR="00CD4A4F" w:rsidRDefault="00CD4A4F" w:rsidP="009B2A53">
      <w:pPr>
        <w:pStyle w:val="vinetas"/>
        <w:numPr>
          <w:ilvl w:val="0"/>
          <w:numId w:val="0"/>
        </w:numPr>
        <w:spacing w:after="240" w:line="240" w:lineRule="auto"/>
        <w:rPr>
          <w:rFonts w:ascii="Century Gothic" w:hAnsi="Century Gothic"/>
          <w:b/>
          <w:bCs/>
          <w:color w:val="002060"/>
          <w:sz w:val="24"/>
          <w:szCs w:val="24"/>
        </w:rPr>
      </w:pPr>
    </w:p>
    <w:p w14:paraId="6C290F7B" w14:textId="1A296C5B" w:rsidR="0047543B" w:rsidRPr="00544BC5"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lastRenderedPageBreak/>
        <w:t>HOTELES PREVISTOS O SIMILARES</w:t>
      </w:r>
    </w:p>
    <w:tbl>
      <w:tblPr>
        <w:tblStyle w:val="Tablanormal4"/>
        <w:tblpPr w:leftFromText="141" w:rightFromText="141" w:vertAnchor="text" w:horzAnchor="margin" w:tblpY="29"/>
        <w:tblW w:w="5000" w:type="pct"/>
        <w:tblLook w:val="04A0" w:firstRow="1" w:lastRow="0" w:firstColumn="1" w:lastColumn="0" w:noHBand="0" w:noVBand="1"/>
      </w:tblPr>
      <w:tblGrid>
        <w:gridCol w:w="1980"/>
        <w:gridCol w:w="4961"/>
        <w:gridCol w:w="1887"/>
      </w:tblGrid>
      <w:tr w:rsidR="006F4D20" w:rsidRPr="00395C83" w14:paraId="7D416C81" w14:textId="77777777" w:rsidTr="006F4D20">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5159CE05" w14:textId="40704314" w:rsidR="006F4D20" w:rsidRPr="006F4D20" w:rsidRDefault="006F4D20" w:rsidP="00F73267">
            <w:pPr>
              <w:pStyle w:val="dias"/>
              <w:spacing w:before="0" w:line="240" w:lineRule="auto"/>
              <w:jc w:val="center"/>
              <w:rPr>
                <w:rFonts w:ascii="Century Gothic" w:hAnsi="Century Gothic" w:cstheme="minorHAnsi"/>
                <w:b/>
                <w:bCs/>
                <w:caps w:val="0"/>
                <w:color w:val="FFFFFF" w:themeColor="background1"/>
                <w:sz w:val="22"/>
                <w:szCs w:val="22"/>
              </w:rPr>
            </w:pPr>
            <w:r w:rsidRPr="006F4D20">
              <w:rPr>
                <w:rFonts w:ascii="Century Gothic" w:hAnsi="Century Gothic" w:cstheme="minorHAnsi"/>
                <w:b/>
                <w:bCs/>
                <w:caps w:val="0"/>
                <w:color w:val="FFFFFF" w:themeColor="background1"/>
                <w:sz w:val="22"/>
                <w:szCs w:val="22"/>
              </w:rPr>
              <w:t>OPCIÓN 1</w:t>
            </w:r>
          </w:p>
        </w:tc>
      </w:tr>
      <w:tr w:rsidR="006F4D20" w:rsidRPr="00395C83" w14:paraId="7E038127" w14:textId="670B4D09" w:rsidTr="006F4D2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9506977" w14:textId="7E464D60" w:rsidR="006F4D20" w:rsidRPr="00B736AA" w:rsidRDefault="006F4D20" w:rsidP="00F73267">
            <w:pPr>
              <w:pStyle w:val="dias"/>
              <w:spacing w:before="0" w:line="240" w:lineRule="auto"/>
              <w:jc w:val="center"/>
              <w:rPr>
                <w:rFonts w:ascii="Century Gothic" w:hAnsi="Century Gothic" w:cstheme="minorHAnsi"/>
                <w:b/>
                <w:bCs/>
                <w:caps w:val="0"/>
                <w:color w:val="FFFFFF" w:themeColor="background1"/>
                <w:sz w:val="22"/>
                <w:szCs w:val="22"/>
              </w:rPr>
            </w:pPr>
            <w:bookmarkStart w:id="0" w:name="_Hlk196296643"/>
            <w:r>
              <w:rPr>
                <w:rFonts w:ascii="Century Gothic" w:hAnsi="Century Gothic" w:cstheme="minorHAnsi"/>
                <w:b/>
                <w:bCs/>
                <w:caps w:val="0"/>
                <w:color w:val="FFFFFF" w:themeColor="background1"/>
                <w:sz w:val="22"/>
                <w:szCs w:val="22"/>
              </w:rPr>
              <w:t>CIUDAD</w:t>
            </w:r>
          </w:p>
        </w:tc>
        <w:tc>
          <w:tcPr>
            <w:tcW w:w="281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B6EE72D" w14:textId="0F2DDF38" w:rsidR="006F4D20" w:rsidRDefault="006F4D20" w:rsidP="00F73267">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06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8670B94" w14:textId="0A267D6E" w:rsidR="006F4D20" w:rsidRPr="00AC5530" w:rsidRDefault="006F4D20" w:rsidP="00F73267">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B736AA">
              <w:rPr>
                <w:rFonts w:ascii="Century Gothic" w:hAnsi="Century Gothic" w:cstheme="minorHAnsi"/>
                <w:caps w:val="0"/>
                <w:color w:val="FFFFFF" w:themeColor="background1"/>
                <w:sz w:val="22"/>
                <w:szCs w:val="22"/>
              </w:rPr>
              <w:t>CATEGORÍA</w:t>
            </w:r>
          </w:p>
        </w:tc>
      </w:tr>
      <w:tr w:rsidR="006F4D20" w:rsidRPr="00842574" w14:paraId="3379B48B" w14:textId="15865CB9" w:rsidTr="00CD4A4F">
        <w:trPr>
          <w:trHeight w:val="532"/>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7EB8BD" w14:textId="0A0DA2F5" w:rsidR="006F4D20" w:rsidRPr="00CD4A4F" w:rsidRDefault="008B2CF6" w:rsidP="006F4D20">
            <w:pPr>
              <w:pStyle w:val="dias"/>
              <w:spacing w:before="0"/>
              <w:jc w:val="center"/>
              <w:rPr>
                <w:rFonts w:ascii="Century Gothic" w:hAnsi="Century Gothic"/>
                <w:b/>
                <w:bCs/>
                <w:caps w:val="0"/>
                <w:color w:val="002060"/>
                <w:sz w:val="20"/>
                <w:szCs w:val="20"/>
              </w:rPr>
            </w:pPr>
            <w:r w:rsidRPr="00CD4A4F">
              <w:rPr>
                <w:rFonts w:ascii="Century Gothic" w:hAnsi="Century Gothic"/>
                <w:b/>
                <w:bCs/>
                <w:caps w:val="0"/>
                <w:color w:val="002060"/>
                <w:sz w:val="20"/>
                <w:szCs w:val="20"/>
              </w:rPr>
              <w:t>San José</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958F694" w14:textId="2CF87DA6" w:rsidR="006F4D20" w:rsidRPr="006E75D4" w:rsidRDefault="008B2CF6" w:rsidP="006F4D20">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hyperlink r:id="rId14" w:history="1">
              <w:r w:rsidRPr="006E75D4">
                <w:rPr>
                  <w:rStyle w:val="Hipervnculo"/>
                  <w:rFonts w:eastAsia="Times New Roman"/>
                  <w:b w:val="0"/>
                  <w:bCs w:val="0"/>
                  <w:caps w:val="0"/>
                  <w:color w:val="auto"/>
                  <w:sz w:val="22"/>
                  <w:szCs w:val="22"/>
                  <w:lang w:eastAsia="es-CO" w:bidi="ar-SA"/>
                </w:rPr>
                <w:t>Hotel Auténtico</w:t>
              </w:r>
            </w:hyperlink>
          </w:p>
        </w:tc>
        <w:tc>
          <w:tcPr>
            <w:tcW w:w="106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7E87B231" w14:textId="4ED7C301" w:rsidR="006F4D20" w:rsidRPr="0031189D" w:rsidRDefault="006E75D4" w:rsidP="006F4D20">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6E75D4">
              <w:rPr>
                <w:rFonts w:eastAsia="Times New Roman"/>
                <w:b w:val="0"/>
                <w:bCs w:val="0"/>
                <w:caps w:val="0"/>
                <w:color w:val="auto"/>
                <w:sz w:val="22"/>
                <w:szCs w:val="22"/>
                <w:lang w:eastAsia="es-CO" w:bidi="ar-SA"/>
              </w:rPr>
              <w:t>Turista Superior</w:t>
            </w:r>
          </w:p>
        </w:tc>
      </w:tr>
      <w:bookmarkEnd w:id="0"/>
    </w:tbl>
    <w:p w14:paraId="05934138" w14:textId="77777777" w:rsidR="00F73267" w:rsidRDefault="00F73267"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29"/>
        <w:tblW w:w="5000" w:type="pct"/>
        <w:tblLook w:val="04A0" w:firstRow="1" w:lastRow="0" w:firstColumn="1" w:lastColumn="0" w:noHBand="0" w:noVBand="1"/>
      </w:tblPr>
      <w:tblGrid>
        <w:gridCol w:w="1980"/>
        <w:gridCol w:w="4961"/>
        <w:gridCol w:w="1887"/>
      </w:tblGrid>
      <w:tr w:rsidR="006F4D20" w:rsidRPr="00395C83" w14:paraId="46A2D6EA" w14:textId="77777777" w:rsidTr="00CD3A6F">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8894ED9" w14:textId="3B071906" w:rsidR="006F4D20" w:rsidRPr="006F4D20" w:rsidRDefault="006F4D20" w:rsidP="00CD3A6F">
            <w:pPr>
              <w:pStyle w:val="dias"/>
              <w:spacing w:before="0" w:line="240" w:lineRule="auto"/>
              <w:jc w:val="center"/>
              <w:rPr>
                <w:rFonts w:ascii="Century Gothic" w:hAnsi="Century Gothic" w:cstheme="minorHAnsi"/>
                <w:b/>
                <w:bCs/>
                <w:caps w:val="0"/>
                <w:color w:val="FFFFFF" w:themeColor="background1"/>
                <w:sz w:val="22"/>
                <w:szCs w:val="22"/>
              </w:rPr>
            </w:pPr>
            <w:r w:rsidRPr="006F4D20">
              <w:rPr>
                <w:rFonts w:ascii="Century Gothic" w:hAnsi="Century Gothic" w:cstheme="minorHAnsi"/>
                <w:b/>
                <w:bCs/>
                <w:caps w:val="0"/>
                <w:color w:val="FFFFFF" w:themeColor="background1"/>
                <w:sz w:val="22"/>
                <w:szCs w:val="22"/>
              </w:rPr>
              <w:t xml:space="preserve">OPCIÓN </w:t>
            </w:r>
            <w:r>
              <w:rPr>
                <w:rFonts w:ascii="Century Gothic" w:hAnsi="Century Gothic" w:cstheme="minorHAnsi"/>
                <w:b/>
                <w:bCs/>
                <w:caps w:val="0"/>
                <w:color w:val="FFFFFF" w:themeColor="background1"/>
                <w:sz w:val="22"/>
                <w:szCs w:val="22"/>
              </w:rPr>
              <w:t>2</w:t>
            </w:r>
          </w:p>
        </w:tc>
      </w:tr>
      <w:tr w:rsidR="006F4D20" w:rsidRPr="00395C83" w14:paraId="22813A92" w14:textId="77777777" w:rsidTr="00CD3A6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01BA10D" w14:textId="77777777" w:rsidR="006F4D20" w:rsidRPr="00B736AA" w:rsidRDefault="006F4D20" w:rsidP="00CD3A6F">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81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EFE6BF4" w14:textId="77777777" w:rsidR="006F4D20" w:rsidRDefault="006F4D20" w:rsidP="00CD3A6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06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1804FC6" w14:textId="77777777" w:rsidR="006F4D20" w:rsidRPr="00AC5530" w:rsidRDefault="006F4D20" w:rsidP="00CD3A6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B736AA">
              <w:rPr>
                <w:rFonts w:ascii="Century Gothic" w:hAnsi="Century Gothic" w:cstheme="minorHAnsi"/>
                <w:caps w:val="0"/>
                <w:color w:val="FFFFFF" w:themeColor="background1"/>
                <w:sz w:val="22"/>
                <w:szCs w:val="22"/>
              </w:rPr>
              <w:t>CATEGORÍA</w:t>
            </w:r>
          </w:p>
        </w:tc>
      </w:tr>
      <w:tr w:rsidR="006F4D20" w:rsidRPr="00842574" w14:paraId="5BDF1B62" w14:textId="77777777" w:rsidTr="00CD4A4F">
        <w:trPr>
          <w:trHeight w:val="530"/>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2B0AC22" w14:textId="31F49AAD" w:rsidR="006F4D20" w:rsidRPr="00CD4A4F" w:rsidRDefault="008B2CF6" w:rsidP="00CD3A6F">
            <w:pPr>
              <w:pStyle w:val="dias"/>
              <w:spacing w:before="0"/>
              <w:jc w:val="center"/>
              <w:rPr>
                <w:rFonts w:ascii="Century Gothic" w:hAnsi="Century Gothic"/>
                <w:b/>
                <w:bCs/>
                <w:caps w:val="0"/>
                <w:color w:val="002060"/>
                <w:sz w:val="20"/>
                <w:szCs w:val="20"/>
              </w:rPr>
            </w:pPr>
            <w:r w:rsidRPr="00CD4A4F">
              <w:rPr>
                <w:rFonts w:ascii="Century Gothic" w:hAnsi="Century Gothic"/>
                <w:b/>
                <w:bCs/>
                <w:caps w:val="0"/>
                <w:color w:val="002060"/>
                <w:sz w:val="20"/>
                <w:szCs w:val="20"/>
              </w:rPr>
              <w:t>San José</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C87DED" w14:textId="60B0480C" w:rsidR="006F4D20" w:rsidRPr="006E75D4" w:rsidRDefault="00CD4A4F" w:rsidP="00CD3A6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hyperlink r:id="rId15" w:history="1">
              <w:r w:rsidRPr="006E75D4">
                <w:rPr>
                  <w:rStyle w:val="Hipervnculo"/>
                  <w:rFonts w:eastAsia="Times New Roman"/>
                  <w:b w:val="0"/>
                  <w:bCs w:val="0"/>
                  <w:caps w:val="0"/>
                  <w:color w:val="auto"/>
                  <w:sz w:val="22"/>
                  <w:szCs w:val="22"/>
                  <w:lang w:eastAsia="es-CO" w:bidi="ar-SA"/>
                </w:rPr>
                <w:t>Hotel Barceló San José</w:t>
              </w:r>
            </w:hyperlink>
            <w:r>
              <w:rPr>
                <w:rFonts w:eastAsia="Times New Roman"/>
                <w:b w:val="0"/>
                <w:bCs w:val="0"/>
                <w:caps w:val="0"/>
                <w:color w:val="auto"/>
                <w:sz w:val="22"/>
                <w:szCs w:val="22"/>
                <w:lang w:eastAsia="es-CO" w:bidi="ar-SA"/>
              </w:rPr>
              <w:t xml:space="preserve"> </w:t>
            </w:r>
          </w:p>
        </w:tc>
        <w:tc>
          <w:tcPr>
            <w:tcW w:w="106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4C93C450" w14:textId="0D0AA395" w:rsidR="006F4D20" w:rsidRPr="0031189D" w:rsidRDefault="006E75D4" w:rsidP="00CD3A6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6E75D4">
              <w:rPr>
                <w:rFonts w:eastAsia="Times New Roman"/>
                <w:b w:val="0"/>
                <w:bCs w:val="0"/>
                <w:caps w:val="0"/>
                <w:color w:val="auto"/>
                <w:sz w:val="22"/>
                <w:szCs w:val="22"/>
                <w:lang w:eastAsia="es-CO" w:bidi="ar-SA"/>
              </w:rPr>
              <w:t>Primera</w:t>
            </w:r>
          </w:p>
        </w:tc>
      </w:tr>
    </w:tbl>
    <w:p w14:paraId="67683E42" w14:textId="77777777" w:rsidR="006F4D20" w:rsidRDefault="006F4D20"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29"/>
        <w:tblW w:w="5000" w:type="pct"/>
        <w:tblLook w:val="04A0" w:firstRow="1" w:lastRow="0" w:firstColumn="1" w:lastColumn="0" w:noHBand="0" w:noVBand="1"/>
      </w:tblPr>
      <w:tblGrid>
        <w:gridCol w:w="1980"/>
        <w:gridCol w:w="4961"/>
        <w:gridCol w:w="1887"/>
      </w:tblGrid>
      <w:tr w:rsidR="006F4D20" w:rsidRPr="00395C83" w14:paraId="621ED215" w14:textId="77777777" w:rsidTr="00CD3A6F">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07DA709C" w14:textId="331E9A52" w:rsidR="006F4D20" w:rsidRPr="006F4D20" w:rsidRDefault="006F4D20" w:rsidP="00CD3A6F">
            <w:pPr>
              <w:pStyle w:val="dias"/>
              <w:spacing w:before="0" w:line="240" w:lineRule="auto"/>
              <w:jc w:val="center"/>
              <w:rPr>
                <w:rFonts w:ascii="Century Gothic" w:hAnsi="Century Gothic" w:cstheme="minorHAnsi"/>
                <w:b/>
                <w:bCs/>
                <w:caps w:val="0"/>
                <w:color w:val="FFFFFF" w:themeColor="background1"/>
                <w:sz w:val="22"/>
                <w:szCs w:val="22"/>
              </w:rPr>
            </w:pPr>
            <w:r w:rsidRPr="006F4D20">
              <w:rPr>
                <w:rFonts w:ascii="Century Gothic" w:hAnsi="Century Gothic" w:cstheme="minorHAnsi"/>
                <w:b/>
                <w:bCs/>
                <w:caps w:val="0"/>
                <w:color w:val="FFFFFF" w:themeColor="background1"/>
                <w:sz w:val="22"/>
                <w:szCs w:val="22"/>
              </w:rPr>
              <w:t xml:space="preserve">OPCIÓN </w:t>
            </w:r>
            <w:r>
              <w:rPr>
                <w:rFonts w:ascii="Century Gothic" w:hAnsi="Century Gothic" w:cstheme="minorHAnsi"/>
                <w:b/>
                <w:bCs/>
                <w:caps w:val="0"/>
                <w:color w:val="FFFFFF" w:themeColor="background1"/>
                <w:sz w:val="22"/>
                <w:szCs w:val="22"/>
              </w:rPr>
              <w:t>3</w:t>
            </w:r>
          </w:p>
        </w:tc>
      </w:tr>
      <w:tr w:rsidR="006F4D20" w:rsidRPr="00395C83" w14:paraId="14FA365B" w14:textId="77777777" w:rsidTr="00CD3A6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536E5F6C" w14:textId="77777777" w:rsidR="006F4D20" w:rsidRPr="00B736AA" w:rsidRDefault="006F4D20" w:rsidP="00CD3A6F">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81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C4F8C5F" w14:textId="77777777" w:rsidR="006F4D20" w:rsidRDefault="006F4D20" w:rsidP="00CD3A6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06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2C9060F" w14:textId="77777777" w:rsidR="006F4D20" w:rsidRPr="00AC5530" w:rsidRDefault="006F4D20" w:rsidP="00CD3A6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B736AA">
              <w:rPr>
                <w:rFonts w:ascii="Century Gothic" w:hAnsi="Century Gothic" w:cstheme="minorHAnsi"/>
                <w:caps w:val="0"/>
                <w:color w:val="FFFFFF" w:themeColor="background1"/>
                <w:sz w:val="22"/>
                <w:szCs w:val="22"/>
              </w:rPr>
              <w:t>CATEGORÍA</w:t>
            </w:r>
          </w:p>
        </w:tc>
      </w:tr>
      <w:tr w:rsidR="006F4D20" w:rsidRPr="00842574" w14:paraId="179926B9" w14:textId="77777777" w:rsidTr="00CD4A4F">
        <w:trPr>
          <w:trHeight w:val="531"/>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0410C8" w14:textId="107A0DA3" w:rsidR="006F4D20" w:rsidRPr="00CD4A4F" w:rsidRDefault="008B2CF6" w:rsidP="00CD3A6F">
            <w:pPr>
              <w:pStyle w:val="dias"/>
              <w:spacing w:before="0"/>
              <w:jc w:val="center"/>
              <w:rPr>
                <w:rFonts w:ascii="Century Gothic" w:hAnsi="Century Gothic"/>
                <w:b/>
                <w:bCs/>
                <w:caps w:val="0"/>
                <w:color w:val="002060"/>
                <w:sz w:val="20"/>
                <w:szCs w:val="20"/>
              </w:rPr>
            </w:pPr>
            <w:r w:rsidRPr="00CD4A4F">
              <w:rPr>
                <w:rFonts w:ascii="Century Gothic" w:hAnsi="Century Gothic"/>
                <w:b/>
                <w:bCs/>
                <w:caps w:val="0"/>
                <w:color w:val="002060"/>
                <w:sz w:val="20"/>
                <w:szCs w:val="20"/>
              </w:rPr>
              <w:t>San José</w:t>
            </w:r>
          </w:p>
        </w:tc>
        <w:tc>
          <w:tcPr>
            <w:tcW w:w="28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D04ACAF" w14:textId="0F5F54B6" w:rsidR="006F4D20" w:rsidRPr="0031189D" w:rsidRDefault="00CD4A4F" w:rsidP="00CD3A6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hyperlink r:id="rId16" w:history="1">
              <w:r w:rsidRPr="006E75D4">
                <w:rPr>
                  <w:rStyle w:val="Hipervnculo"/>
                  <w:rFonts w:eastAsia="Times New Roman"/>
                  <w:b w:val="0"/>
                  <w:bCs w:val="0"/>
                  <w:caps w:val="0"/>
                  <w:color w:val="auto"/>
                  <w:sz w:val="22"/>
                  <w:szCs w:val="22"/>
                  <w:lang w:eastAsia="es-CO" w:bidi="ar-SA"/>
                </w:rPr>
                <w:t>Hotel Wyndham Garden Escazú</w:t>
              </w:r>
            </w:hyperlink>
            <w:r w:rsidRPr="0031189D">
              <w:rPr>
                <w:rFonts w:eastAsia="Times New Roman"/>
                <w:b w:val="0"/>
                <w:bCs w:val="0"/>
                <w:caps w:val="0"/>
                <w:color w:val="auto"/>
                <w:sz w:val="22"/>
                <w:szCs w:val="22"/>
                <w:lang w:eastAsia="es-CO" w:bidi="ar-SA"/>
              </w:rPr>
              <w:t xml:space="preserve"> </w:t>
            </w:r>
          </w:p>
        </w:tc>
        <w:tc>
          <w:tcPr>
            <w:tcW w:w="106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1761A239" w14:textId="051799FD" w:rsidR="006F4D20" w:rsidRPr="0031189D" w:rsidRDefault="006E75D4" w:rsidP="00CD3A6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6E75D4">
              <w:rPr>
                <w:rFonts w:eastAsia="Times New Roman"/>
                <w:b w:val="0"/>
                <w:bCs w:val="0"/>
                <w:caps w:val="0"/>
                <w:color w:val="auto"/>
                <w:sz w:val="22"/>
                <w:szCs w:val="22"/>
                <w:lang w:eastAsia="es-CO" w:bidi="ar-SA"/>
              </w:rPr>
              <w:t>Primera</w:t>
            </w:r>
          </w:p>
        </w:tc>
      </w:tr>
    </w:tbl>
    <w:p w14:paraId="59B2483E" w14:textId="77777777" w:rsidR="006F4D20" w:rsidRDefault="006F4D20" w:rsidP="00ED36A6">
      <w:pPr>
        <w:pStyle w:val="dias"/>
        <w:spacing w:before="0"/>
        <w:jc w:val="center"/>
        <w:rPr>
          <w:rFonts w:ascii="Century Gothic" w:hAnsi="Century Gothic" w:cstheme="minorBidi"/>
          <w:caps w:val="0"/>
          <w:color w:val="002060"/>
          <w:kern w:val="2"/>
          <w:sz w:val="28"/>
          <w:szCs w:val="28"/>
          <w:lang w:bidi="ar-SA"/>
          <w14:ligatures w14:val="standardContextual"/>
        </w:rPr>
      </w:pPr>
    </w:p>
    <w:p w14:paraId="403F9CDA" w14:textId="15DCFBBD"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48634C5B" w14:textId="77777777" w:rsidR="006158CB" w:rsidRDefault="006158CB" w:rsidP="00ED36A6">
      <w:pPr>
        <w:spacing w:after="0"/>
        <w:rPr>
          <w:rFonts w:ascii="Century Gothic" w:hAnsi="Century Gothic" w:cs="Calibri"/>
          <w:b/>
          <w:bCs/>
          <w:color w:val="002060"/>
          <w:kern w:val="0"/>
          <w:lang w:bidi="hi-IN"/>
          <w14:ligatures w14:val="none"/>
        </w:rPr>
      </w:pPr>
    </w:p>
    <w:p w14:paraId="09CEC84C" w14:textId="65B413AA"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t>Ejemplo: Si un paquete es de 3 noches y desean iniciar servicios el último día de la vigencia del programa el precio solo aplica para esa noche, los días siguientes se deben recotizar con precio de la nueva temporada.</w:t>
      </w:r>
    </w:p>
    <w:p w14:paraId="1B2F2150" w14:textId="77777777" w:rsidR="00ED36A6" w:rsidRPr="0052796F" w:rsidRDefault="00ED36A6" w:rsidP="00ED36A6">
      <w:pPr>
        <w:pStyle w:val="itinerario"/>
        <w:rPr>
          <w:sz w:val="20"/>
          <w:szCs w:val="20"/>
        </w:rPr>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lastRenderedPageBreak/>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021B8DD5"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rsidR="009D3A54">
        <w:t>, navidad y fin de año</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7" w:history="1">
        <w:r w:rsidRPr="00D418C9">
          <w:rPr>
            <w:rStyle w:val="Hipervnculo"/>
          </w:rPr>
          <w:t>www.allreps.com</w:t>
        </w:r>
      </w:hyperlink>
      <w:r w:rsidRPr="00D418C9">
        <w:t>.</w:t>
      </w:r>
    </w:p>
    <w:p w14:paraId="6063DA6F" w14:textId="77777777" w:rsidR="00316FBF" w:rsidRDefault="00316FBF" w:rsidP="00316FBF">
      <w:pPr>
        <w:pStyle w:val="vinetas"/>
        <w:numPr>
          <w:ilvl w:val="0"/>
          <w:numId w:val="0"/>
        </w:numPr>
        <w:ind w:left="720"/>
        <w:jc w:val="both"/>
      </w:pPr>
    </w:p>
    <w:p w14:paraId="072423E6"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6927BD4F" w14:textId="77777777" w:rsidR="009D3A54" w:rsidRDefault="009D3A54" w:rsidP="009D3A54">
      <w:pPr>
        <w:pStyle w:val="vinetas"/>
      </w:pPr>
      <w:r>
        <w:t>Documento de identidad.</w:t>
      </w:r>
    </w:p>
    <w:p w14:paraId="7CAC3BCB" w14:textId="77777777" w:rsidR="006F4D20" w:rsidRDefault="006F4D20" w:rsidP="006F4D20">
      <w:pPr>
        <w:pStyle w:val="vinetas"/>
        <w:ind w:left="714" w:hanging="357"/>
      </w:pPr>
      <w:r>
        <w:t xml:space="preserve">Visa de Costa Rica. </w:t>
      </w:r>
    </w:p>
    <w:p w14:paraId="7BF2EA66" w14:textId="659479DB" w:rsidR="006F4D20" w:rsidRDefault="006F4D20" w:rsidP="006F4D20">
      <w:pPr>
        <w:pStyle w:val="vinetas"/>
        <w:numPr>
          <w:ilvl w:val="0"/>
          <w:numId w:val="0"/>
        </w:numPr>
        <w:ind w:left="714"/>
        <w:jc w:val="both"/>
      </w:pPr>
      <w:r>
        <w:t>L</w:t>
      </w:r>
      <w:r w:rsidRPr="007A3C0B">
        <w:t xml:space="preserve">os ciudadanos colombianos puedan viajar </w:t>
      </w:r>
      <w:r>
        <w:t xml:space="preserve">a Costa Rica </w:t>
      </w:r>
      <w:r w:rsidRPr="007A3C0B">
        <w:t xml:space="preserve">sin necesidad de tramitar visa siempre que </w:t>
      </w:r>
      <w:r>
        <w:t>tengan</w:t>
      </w:r>
      <w:r w:rsidRPr="007A3C0B">
        <w:t xml:space="preserve"> visa vigente de</w:t>
      </w:r>
      <w:r>
        <w:t xml:space="preserve">: </w:t>
      </w:r>
      <w:r w:rsidRPr="007A3C0B">
        <w:t>Estados Unidos de América (exclusivamente visa de turismo, negocios B1/B2 o tripulante de múltiples entradas)</w:t>
      </w:r>
      <w:r>
        <w:t>.</w:t>
      </w:r>
    </w:p>
    <w:p w14:paraId="09D89392" w14:textId="77777777" w:rsidR="009D3A54" w:rsidRDefault="009D3A54" w:rsidP="009D3A54">
      <w:pPr>
        <w:pStyle w:val="vinetas"/>
      </w:pPr>
      <w:r>
        <w:t>Certificado internacional de la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192B3453" w14:textId="77777777" w:rsidR="00CE4795" w:rsidRDefault="00CE4795" w:rsidP="00ED36A6">
      <w:pPr>
        <w:spacing w:after="0"/>
        <w:rPr>
          <w:rFonts w:ascii="Century Gothic" w:hAnsi="Century Gothic" w:cs="Calibri"/>
          <w:b/>
          <w:bCs/>
          <w:color w:val="002060"/>
          <w:kern w:val="0"/>
          <w:sz w:val="24"/>
          <w:szCs w:val="24"/>
          <w:lang w:val="es-419" w:bidi="hi-IN"/>
          <w14:ligatures w14:val="none"/>
        </w:rPr>
      </w:pPr>
    </w:p>
    <w:p w14:paraId="6B16783F" w14:textId="630D881A" w:rsidR="00ED36A6"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w:t>
      </w:r>
      <w:r w:rsidR="00AD1E64">
        <w:rPr>
          <w:rFonts w:ascii="Century Gothic" w:hAnsi="Century Gothic" w:cs="Calibri"/>
          <w:b/>
          <w:bCs/>
          <w:color w:val="002060"/>
          <w:kern w:val="0"/>
          <w:sz w:val="24"/>
          <w:szCs w:val="24"/>
          <w:lang w:val="es-419" w:bidi="hi-IN"/>
          <w14:ligatures w14:val="none"/>
        </w:rPr>
        <w:t xml:space="preserve">PAGOS Y </w:t>
      </w:r>
      <w:r w:rsidRPr="00DA226D">
        <w:rPr>
          <w:rFonts w:ascii="Century Gothic" w:hAnsi="Century Gothic" w:cs="Calibri"/>
          <w:b/>
          <w:bCs/>
          <w:color w:val="002060"/>
          <w:kern w:val="0"/>
          <w:sz w:val="24"/>
          <w:szCs w:val="24"/>
          <w:lang w:val="es-419" w:bidi="hi-IN"/>
          <w14:ligatures w14:val="none"/>
        </w:rPr>
        <w:t xml:space="preserve">CANCELACIONES </w:t>
      </w:r>
    </w:p>
    <w:p w14:paraId="5A666356" w14:textId="3DC1A097" w:rsidR="009D3A54" w:rsidRPr="009D3A54" w:rsidRDefault="009D3A54" w:rsidP="0069189F">
      <w:pPr>
        <w:spacing w:after="0"/>
        <w:jc w:val="both"/>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 xml:space="preserve">Todos los servicios deben ser prepagados con </w:t>
      </w:r>
      <w:r w:rsidR="0069189F">
        <w:rPr>
          <w:rFonts w:ascii="Calibri" w:hAnsi="Calibri" w:cs="Calibri"/>
          <w:color w:val="000000" w:themeColor="text1"/>
          <w:kern w:val="0"/>
          <w:lang w:bidi="hi-IN"/>
          <w14:ligatures w14:val="none"/>
        </w:rPr>
        <w:t>3</w:t>
      </w:r>
      <w:r w:rsidRPr="009D3A54">
        <w:rPr>
          <w:rFonts w:ascii="Calibri" w:hAnsi="Calibri" w:cs="Calibri"/>
          <w:color w:val="000000" w:themeColor="text1"/>
          <w:kern w:val="0"/>
          <w:lang w:bidi="hi-IN"/>
          <w14:ligatures w14:val="none"/>
        </w:rPr>
        <w:t>0 días de anticipación a la llegada de los pasajeros</w:t>
      </w:r>
      <w:r w:rsidR="0069189F" w:rsidRPr="0069189F">
        <w:rPr>
          <w:rFonts w:ascii="Calibri" w:hAnsi="Calibri" w:cs="Calibri"/>
          <w:color w:val="000000" w:themeColor="text1"/>
          <w:kern w:val="0"/>
          <w:lang w:bidi="hi-IN"/>
          <w14:ligatures w14:val="none"/>
        </w:rPr>
        <w:t>, dependiendo del hotel que elijan.</w:t>
      </w:r>
    </w:p>
    <w:p w14:paraId="75367C49" w14:textId="13B7C072" w:rsidR="009D3A54" w:rsidRPr="009D3A54" w:rsidRDefault="009D3A54" w:rsidP="009D3A54">
      <w:pPr>
        <w:spacing w:after="0"/>
        <w:rPr>
          <w:rFonts w:ascii="Calibri" w:hAnsi="Calibri" w:cs="Calibri"/>
          <w:color w:val="000000" w:themeColor="text1"/>
          <w:kern w:val="0"/>
          <w:lang w:bidi="hi-IN"/>
          <w14:ligatures w14:val="none"/>
        </w:rPr>
      </w:pPr>
    </w:p>
    <w:p w14:paraId="0EB4A0C4" w14:textId="3EB8FA5E" w:rsidR="009D3A54" w:rsidRDefault="009D3A54" w:rsidP="009D3A54">
      <w:pPr>
        <w:spacing w:after="0"/>
        <w:rPr>
          <w:rFonts w:ascii="Century Gothic" w:hAnsi="Century Gothic" w:cs="Calibri"/>
          <w:b/>
          <w:bCs/>
          <w:color w:val="002060"/>
          <w:kern w:val="0"/>
          <w:sz w:val="24"/>
          <w:szCs w:val="24"/>
          <w:lang w:val="es-419" w:bidi="hi-IN"/>
          <w14:ligatures w14:val="none"/>
        </w:rPr>
      </w:pPr>
      <w:r>
        <w:rPr>
          <w:rFonts w:ascii="Century Gothic" w:hAnsi="Century Gothic" w:cs="Calibri"/>
          <w:b/>
          <w:bCs/>
          <w:color w:val="002060"/>
          <w:kern w:val="0"/>
          <w:sz w:val="24"/>
          <w:szCs w:val="24"/>
          <w:lang w:val="es-419" w:bidi="hi-IN"/>
          <w14:ligatures w14:val="none"/>
        </w:rPr>
        <w:t xml:space="preserve">CANCELACIONES </w:t>
      </w:r>
    </w:p>
    <w:p w14:paraId="2C0E97EB" w14:textId="77777777" w:rsidR="0069189F" w:rsidRDefault="0069189F" w:rsidP="0069189F">
      <w:p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Se incurriría una penalización como sigue:</w:t>
      </w:r>
    </w:p>
    <w:p w14:paraId="688E450F" w14:textId="77777777" w:rsidR="004258CD" w:rsidRPr="0069189F" w:rsidRDefault="004258CD" w:rsidP="0069189F">
      <w:pPr>
        <w:spacing w:after="0"/>
        <w:jc w:val="both"/>
        <w:rPr>
          <w:rFonts w:ascii="Calibri" w:hAnsi="Calibri" w:cs="Calibri"/>
          <w:color w:val="000000" w:themeColor="text1"/>
          <w:kern w:val="0"/>
          <w:lang w:bidi="hi-IN"/>
          <w14:ligatures w14:val="none"/>
        </w:rPr>
      </w:pPr>
    </w:p>
    <w:p w14:paraId="46E6CDCA" w14:textId="2426B04C" w:rsidR="0069189F" w:rsidRDefault="0069189F" w:rsidP="0069189F">
      <w:pPr>
        <w:pStyle w:val="Prrafodelista"/>
        <w:numPr>
          <w:ilvl w:val="0"/>
          <w:numId w:val="19"/>
        </w:num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 xml:space="preserve">Cancelaciones recibidas </w:t>
      </w:r>
      <w:r w:rsidR="004258CD">
        <w:rPr>
          <w:rFonts w:ascii="Calibri" w:hAnsi="Calibri" w:cs="Calibri"/>
          <w:color w:val="000000" w:themeColor="text1"/>
          <w:kern w:val="0"/>
          <w:lang w:bidi="hi-IN"/>
          <w14:ligatures w14:val="none"/>
        </w:rPr>
        <w:t>30</w:t>
      </w:r>
      <w:r w:rsidRPr="0069189F">
        <w:rPr>
          <w:rFonts w:ascii="Calibri" w:hAnsi="Calibri" w:cs="Calibri"/>
          <w:color w:val="000000" w:themeColor="text1"/>
          <w:kern w:val="0"/>
          <w:lang w:bidi="hi-IN"/>
          <w14:ligatures w14:val="none"/>
        </w:rPr>
        <w:t xml:space="preserve"> días antes del inicio de los servicios tiene un cargo del </w:t>
      </w:r>
      <w:r w:rsidR="004258CD">
        <w:rPr>
          <w:rFonts w:ascii="Calibri" w:hAnsi="Calibri" w:cs="Calibri"/>
          <w:color w:val="000000" w:themeColor="text1"/>
          <w:kern w:val="0"/>
          <w:lang w:bidi="hi-IN"/>
          <w14:ligatures w14:val="none"/>
        </w:rPr>
        <w:t>6</w:t>
      </w:r>
      <w:r w:rsidRPr="0069189F">
        <w:rPr>
          <w:rFonts w:ascii="Calibri" w:hAnsi="Calibri" w:cs="Calibri"/>
          <w:color w:val="000000" w:themeColor="text1"/>
          <w:kern w:val="0"/>
          <w:lang w:bidi="hi-IN"/>
          <w14:ligatures w14:val="none"/>
        </w:rPr>
        <w:t>0% del valor del circuito.</w:t>
      </w:r>
    </w:p>
    <w:p w14:paraId="33A92F37" w14:textId="1FFCB976" w:rsidR="004258CD" w:rsidRPr="0069189F" w:rsidRDefault="004258CD" w:rsidP="004258CD">
      <w:pPr>
        <w:pStyle w:val="Prrafodelista"/>
        <w:numPr>
          <w:ilvl w:val="0"/>
          <w:numId w:val="19"/>
        </w:num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 xml:space="preserve">Cancelaciones recibidas 15 días antes del inicio de los servicios tiene un cargo del </w:t>
      </w:r>
      <w:r>
        <w:rPr>
          <w:rFonts w:ascii="Calibri" w:hAnsi="Calibri" w:cs="Calibri"/>
          <w:color w:val="000000" w:themeColor="text1"/>
          <w:kern w:val="0"/>
          <w:lang w:bidi="hi-IN"/>
          <w14:ligatures w14:val="none"/>
        </w:rPr>
        <w:t>75</w:t>
      </w:r>
      <w:r w:rsidRPr="0069189F">
        <w:rPr>
          <w:rFonts w:ascii="Calibri" w:hAnsi="Calibri" w:cs="Calibri"/>
          <w:color w:val="000000" w:themeColor="text1"/>
          <w:kern w:val="0"/>
          <w:lang w:bidi="hi-IN"/>
          <w14:ligatures w14:val="none"/>
        </w:rPr>
        <w:t>% del valor del circuito.</w:t>
      </w:r>
    </w:p>
    <w:p w14:paraId="1F7199CC" w14:textId="7B3BBBBA" w:rsidR="0069189F" w:rsidRPr="0069189F" w:rsidRDefault="0069189F" w:rsidP="0069189F">
      <w:pPr>
        <w:pStyle w:val="Prrafodelista"/>
        <w:numPr>
          <w:ilvl w:val="0"/>
          <w:numId w:val="19"/>
        </w:num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Cancelaciones recibidas 1</w:t>
      </w:r>
      <w:r w:rsidR="004258CD">
        <w:rPr>
          <w:rFonts w:ascii="Calibri" w:hAnsi="Calibri" w:cs="Calibri"/>
          <w:color w:val="000000" w:themeColor="text1"/>
          <w:kern w:val="0"/>
          <w:lang w:bidi="hi-IN"/>
          <w14:ligatures w14:val="none"/>
        </w:rPr>
        <w:t>4</w:t>
      </w:r>
      <w:r w:rsidRPr="0069189F">
        <w:rPr>
          <w:rFonts w:ascii="Calibri" w:hAnsi="Calibri" w:cs="Calibri"/>
          <w:color w:val="000000" w:themeColor="text1"/>
          <w:kern w:val="0"/>
          <w:lang w:bidi="hi-IN"/>
          <w14:ligatures w14:val="none"/>
        </w:rPr>
        <w:t xml:space="preserve"> días</w:t>
      </w:r>
      <w:r>
        <w:rPr>
          <w:rFonts w:ascii="Calibri" w:hAnsi="Calibri" w:cs="Calibri"/>
          <w:color w:val="000000" w:themeColor="text1"/>
          <w:kern w:val="0"/>
          <w:lang w:bidi="hi-IN"/>
          <w14:ligatures w14:val="none"/>
        </w:rPr>
        <w:t xml:space="preserve"> a 0 horas</w:t>
      </w:r>
      <w:r w:rsidRPr="0069189F">
        <w:rPr>
          <w:rFonts w:ascii="Calibri" w:hAnsi="Calibri" w:cs="Calibri"/>
          <w:color w:val="000000" w:themeColor="text1"/>
          <w:kern w:val="0"/>
          <w:lang w:bidi="hi-IN"/>
          <w14:ligatures w14:val="none"/>
        </w:rPr>
        <w:t xml:space="preserve"> antes del inicio de los servicios tiene un cargo del 100% del valor del circuito.</w:t>
      </w:r>
    </w:p>
    <w:p w14:paraId="68207CD6" w14:textId="22742260" w:rsidR="0069189F" w:rsidRPr="004258CD" w:rsidRDefault="0069189F" w:rsidP="006C4501">
      <w:pPr>
        <w:pStyle w:val="Prrafodelista"/>
        <w:numPr>
          <w:ilvl w:val="0"/>
          <w:numId w:val="19"/>
        </w:numPr>
        <w:spacing w:after="0"/>
        <w:jc w:val="both"/>
        <w:rPr>
          <w:rFonts w:ascii="Century Gothic" w:hAnsi="Century Gothic" w:cs="Calibri"/>
          <w:b/>
          <w:bCs/>
          <w:color w:val="002060"/>
          <w:kern w:val="0"/>
          <w:sz w:val="24"/>
          <w:szCs w:val="24"/>
          <w:lang w:val="es-419" w:bidi="hi-IN"/>
          <w14:ligatures w14:val="none"/>
        </w:rPr>
      </w:pPr>
      <w:r w:rsidRPr="004258CD">
        <w:rPr>
          <w:rFonts w:ascii="Calibri" w:hAnsi="Calibri" w:cs="Calibri"/>
          <w:color w:val="000000" w:themeColor="text1"/>
          <w:kern w:val="0"/>
          <w:lang w:bidi="hi-IN"/>
          <w14:ligatures w14:val="none"/>
        </w:rPr>
        <w:t>La no presentación al inicio del circuito tiene un cargo del 100% del valor del circuito.</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lastRenderedPageBreak/>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AC06FEE" w14:textId="77777777" w:rsidR="00A70C05" w:rsidRDefault="00A70C05" w:rsidP="00A70C05">
      <w:pPr>
        <w:spacing w:after="0"/>
        <w:jc w:val="both"/>
        <w:rPr>
          <w:rFonts w:ascii="Calibri" w:hAnsi="Calibri" w:cs="Calibri"/>
          <w:color w:val="000000" w:themeColor="text1"/>
          <w:kern w:val="0"/>
          <w:lang w:bidi="hi-IN"/>
          <w14:ligatures w14:val="none"/>
        </w:rPr>
      </w:pPr>
    </w:p>
    <w:p w14:paraId="79833088" w14:textId="49E4C4E0"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EA8222E" w14:textId="77777777" w:rsidR="005C7804" w:rsidRPr="00D418C9" w:rsidRDefault="005C7804" w:rsidP="00ED36A6">
      <w:pPr>
        <w:pStyle w:val="itinerario"/>
      </w:pP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0FE4B83" w14:textId="15BF8B4F" w:rsidR="007266B8" w:rsidRPr="00FF536C" w:rsidRDefault="007266B8" w:rsidP="007266B8">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76A3B568" w14:textId="77777777" w:rsidR="007266B8" w:rsidRPr="007F772D" w:rsidRDefault="007266B8" w:rsidP="007266B8">
      <w:pPr>
        <w:pStyle w:val="vinetas"/>
        <w:jc w:val="both"/>
      </w:pPr>
      <w:r w:rsidRPr="007F772D">
        <w:t xml:space="preserve">Para evitar sobre costos o pérdidas por cancelación, </w:t>
      </w:r>
      <w:r w:rsidRPr="007F772D">
        <w:rPr>
          <w:b/>
          <w:color w:val="1F3864"/>
        </w:rPr>
        <w:t xml:space="preserve">RECOMENDAMOS </w:t>
      </w:r>
      <w:r w:rsidRPr="007F772D">
        <w:t xml:space="preserve">a los pasajeros que adquieran una </w:t>
      </w:r>
      <w:r w:rsidRPr="007F772D">
        <w:rPr>
          <w:b/>
          <w:color w:val="1F3864"/>
        </w:rPr>
        <w:t>TARJETA DE ASISTENCIA CON BENEFICIO DE CANCELACIÓN,</w:t>
      </w:r>
      <w:r w:rsidRPr="007F772D">
        <w:rPr>
          <w:color w:val="1F3864"/>
        </w:rPr>
        <w:t xml:space="preserve"> </w:t>
      </w:r>
      <w:r w:rsidRPr="007F772D">
        <w:t>para estar cubierto en caso de cualquier novedad que afecte el disfrute normal del viaje.</w:t>
      </w:r>
    </w:p>
    <w:p w14:paraId="0173484D" w14:textId="77777777" w:rsidR="007266B8" w:rsidRPr="007F772D" w:rsidRDefault="007266B8" w:rsidP="007266B8">
      <w:pPr>
        <w:pStyle w:val="vinetas"/>
        <w:jc w:val="both"/>
      </w:pPr>
      <w:r w:rsidRPr="007F772D">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3EA96CA4" w14:textId="77777777" w:rsidR="007266B8" w:rsidRPr="007F772D" w:rsidRDefault="007266B8" w:rsidP="007266B8">
      <w:pPr>
        <w:pStyle w:val="vinetas"/>
        <w:jc w:val="both"/>
      </w:pPr>
      <w:r w:rsidRPr="007F772D">
        <w:t>Es importante tener por escrito que el pasajero desiste de este servicio para evitar alguna futura inconformidad del pasajero</w:t>
      </w:r>
    </w:p>
    <w:p w14:paraId="04B9B20A" w14:textId="77777777" w:rsidR="007266B8" w:rsidRPr="007F772D" w:rsidRDefault="007266B8" w:rsidP="007266B8">
      <w:pPr>
        <w:pStyle w:val="vinetas"/>
        <w:jc w:val="both"/>
      </w:pPr>
      <w:r w:rsidRPr="007F772D">
        <w:t xml:space="preserve">La responsabilidad de la agencia estará regulada de conformidad con su cláusula general de responsabilidad disponible en su sitio web </w:t>
      </w:r>
      <w:hyperlink r:id="rId18" w:history="1">
        <w:r w:rsidRPr="007F772D">
          <w:rPr>
            <w:rStyle w:val="Hipervnculo"/>
          </w:rPr>
          <w:t>www.allreps.com</w:t>
        </w:r>
      </w:hyperlink>
      <w:r w:rsidRPr="007F772D">
        <w:t>.</w:t>
      </w:r>
    </w:p>
    <w:p w14:paraId="3040CCD1" w14:textId="77777777" w:rsidR="007266B8" w:rsidRPr="00D418C9" w:rsidRDefault="007266B8" w:rsidP="00ED36A6">
      <w:pPr>
        <w:pStyle w:val="itinerario"/>
      </w:pPr>
    </w:p>
    <w:p w14:paraId="6C57F68F" w14:textId="77777777"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TRASLADOS</w:t>
      </w:r>
    </w:p>
    <w:p w14:paraId="5D41A50C" w14:textId="77777777" w:rsidR="005C7804" w:rsidRPr="005C7804" w:rsidRDefault="00ED36A6" w:rsidP="005C7804">
      <w:pPr>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w:t>
      </w:r>
      <w:r w:rsidR="005C7804" w:rsidRPr="002E4E70">
        <w:rPr>
          <w:rFonts w:ascii="Calibri" w:hAnsi="Calibri" w:cs="Calibri"/>
          <w:color w:val="000000" w:themeColor="text1"/>
          <w:kern w:val="0"/>
          <w:lang w:bidi="hi-IN"/>
          <w14:ligatures w14:val="none"/>
        </w:rPr>
        <w:t xml:space="preserve">Servicio Compartido </w:t>
      </w:r>
      <w:r w:rsidR="005C7804">
        <w:rPr>
          <w:rFonts w:ascii="Calibri" w:hAnsi="Calibri" w:cs="Calibri"/>
          <w:color w:val="000000" w:themeColor="text1"/>
          <w:kern w:val="0"/>
          <w:lang w:bidi="hi-IN"/>
          <w14:ligatures w14:val="none"/>
        </w:rPr>
        <w:t xml:space="preserve">o Servicio Privado </w:t>
      </w:r>
      <w:r w:rsidR="005C7804" w:rsidRPr="005C7804">
        <w:rPr>
          <w:rFonts w:ascii="Calibri" w:hAnsi="Calibri" w:cs="Calibri"/>
          <w:color w:val="000000" w:themeColor="text1"/>
          <w:kern w:val="0"/>
          <w:lang w:bidi="hi-IN"/>
          <w14:ligatures w14:val="none"/>
        </w:rPr>
        <w:t xml:space="preserve">(de acuerdo </w:t>
      </w:r>
      <w:r w:rsidR="005C7804">
        <w:rPr>
          <w:rFonts w:ascii="Calibri" w:hAnsi="Calibri" w:cs="Calibri"/>
          <w:color w:val="000000" w:themeColor="text1"/>
          <w:kern w:val="0"/>
          <w:lang w:bidi="hi-IN"/>
          <w14:ligatures w14:val="none"/>
        </w:rPr>
        <w:t>con</w:t>
      </w:r>
      <w:r w:rsidR="005C7804" w:rsidRPr="005C7804">
        <w:rPr>
          <w:rFonts w:ascii="Calibri" w:hAnsi="Calibri" w:cs="Calibri"/>
          <w:color w:val="000000" w:themeColor="text1"/>
          <w:kern w:val="0"/>
          <w:lang w:bidi="hi-IN"/>
          <w14:ligatures w14:val="none"/>
        </w:rPr>
        <w:t xml:space="preserve"> la información detallada en el INCLUYE) </w:t>
      </w:r>
      <w:r w:rsidR="005C7804">
        <w:rPr>
          <w:rFonts w:ascii="Calibri" w:hAnsi="Calibri" w:cs="Calibri"/>
          <w:color w:val="000000" w:themeColor="text1"/>
          <w:kern w:val="0"/>
          <w:lang w:bidi="hi-IN"/>
          <w14:ligatures w14:val="none"/>
        </w:rPr>
        <w:t>con</w:t>
      </w:r>
      <w:r w:rsidRPr="002E4E70">
        <w:rPr>
          <w:rFonts w:ascii="Calibri" w:hAnsi="Calibri" w:cs="Calibri"/>
          <w:color w:val="000000" w:themeColor="text1"/>
          <w:kern w:val="0"/>
          <w:lang w:bidi="hi-IN"/>
          <w14:ligatures w14:val="none"/>
        </w:rPr>
        <w:t xml:space="preserve"> un mínimo de 2 personas, consultar el suplemento cuando viaje una sola persona. </w:t>
      </w:r>
      <w:r w:rsidR="005C7804" w:rsidRPr="005C7804">
        <w:rPr>
          <w:rFonts w:ascii="Calibri" w:hAnsi="Calibri" w:cs="Calibri"/>
          <w:color w:val="000000" w:themeColor="text1"/>
          <w:kern w:val="0"/>
          <w:lang w:bidi="hi-IN"/>
          <w14:ligatures w14:val="none"/>
        </w:rPr>
        <w:t>Si los traslados se efectúan en horario nocturno, domingos y festivos existe también un suplemento.</w:t>
      </w: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4AAAFD1" w14:textId="77777777" w:rsidR="006E6E5A" w:rsidRDefault="006E6E5A" w:rsidP="00ED36A6">
      <w:pPr>
        <w:pStyle w:val="itinerario"/>
      </w:pPr>
    </w:p>
    <w:p w14:paraId="6DDD004B"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35A71F99" w14:textId="77777777" w:rsidR="005C7804" w:rsidRPr="00D418C9" w:rsidRDefault="005C7804" w:rsidP="00ED36A6">
      <w:pPr>
        <w:pStyle w:val="itinerario"/>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9D9424F" w14:textId="77777777" w:rsidR="00CE4795" w:rsidRDefault="00CE4795" w:rsidP="00ED36A6">
      <w:pPr>
        <w:spacing w:after="0"/>
        <w:rPr>
          <w:rFonts w:ascii="Century Gothic" w:hAnsi="Century Gothic" w:cs="Calibri"/>
          <w:b/>
          <w:bCs/>
          <w:color w:val="002060"/>
          <w:kern w:val="0"/>
          <w:lang w:bidi="hi-IN"/>
          <w14:ligatures w14:val="none"/>
        </w:rPr>
      </w:pPr>
    </w:p>
    <w:p w14:paraId="2367EE8A" w14:textId="15C1760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518B520" w14:textId="77777777" w:rsidR="00651DDF" w:rsidRDefault="00651DDF" w:rsidP="00ED36A6">
      <w:pPr>
        <w:spacing w:after="0"/>
        <w:rPr>
          <w:rFonts w:ascii="Century Gothic" w:hAnsi="Century Gothic" w:cs="Calibri"/>
          <w:b/>
          <w:bCs/>
          <w:color w:val="002060"/>
          <w:kern w:val="0"/>
          <w:lang w:bidi="hi-IN"/>
          <w14:ligatures w14:val="none"/>
        </w:rPr>
      </w:pPr>
    </w:p>
    <w:p w14:paraId="5730FD10" w14:textId="6187E2E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13D6A38D"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0D1430A8" w14:textId="77777777" w:rsidR="007F772D"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La propina es parte de la cultura en casi todas las ciudades del mundo. En los precios no están incluidas las propinas en hoteles, aeropuertos, guías, conductores, restaurantes.</w:t>
      </w:r>
      <w:r>
        <w:rPr>
          <w:rFonts w:ascii="Calibri" w:hAnsi="Calibri" w:cs="Calibri"/>
          <w:color w:val="000000" w:themeColor="text1"/>
          <w:kern w:val="0"/>
          <w:lang w:bidi="hi-IN"/>
          <w14:ligatures w14:val="none"/>
        </w:rPr>
        <w:t xml:space="preserve"> </w:t>
      </w:r>
      <w:r w:rsidRPr="007F772D">
        <w:rPr>
          <w:rFonts w:ascii="Calibri" w:hAnsi="Calibri" w:cs="Calibri"/>
          <w:color w:val="000000" w:themeColor="text1"/>
          <w:kern w:val="0"/>
          <w:lang w:bidi="hi-IN"/>
          <w14:ligatures w14:val="none"/>
        </w:rPr>
        <w:t xml:space="preserve">Recomendamos preguntar a los guías para una mayor seguridad de los valores que se sugieren pagar.  </w:t>
      </w:r>
    </w:p>
    <w:p w14:paraId="5DDD93DB" w14:textId="56AB84D8" w:rsidR="002E4598"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Valores aproximados: restaurantes 10%, maleteros USD 1 o 2 dólares por maleta, guías USD 3 por persona diario, conductores USD 2 por persona diario, camareras USD 1 o 2 dólares por noche</w:t>
      </w:r>
      <w:r>
        <w:rPr>
          <w:rFonts w:ascii="Calibri" w:hAnsi="Calibri" w:cs="Calibri"/>
          <w:color w:val="000000" w:themeColor="text1"/>
          <w:kern w:val="0"/>
          <w:lang w:bidi="hi-IN"/>
          <w14:ligatures w14:val="none"/>
        </w:rPr>
        <w:t>.</w:t>
      </w:r>
    </w:p>
    <w:p w14:paraId="6742DAD6" w14:textId="77777777" w:rsidR="006E6E5A" w:rsidRDefault="006E6E5A" w:rsidP="007F772D">
      <w:pPr>
        <w:spacing w:after="0"/>
        <w:jc w:val="both"/>
        <w:rPr>
          <w:rFonts w:ascii="Calibri" w:hAnsi="Calibri" w:cs="Calibri"/>
          <w:color w:val="000000" w:themeColor="text1"/>
          <w:kern w:val="0"/>
          <w:lang w:bidi="hi-IN"/>
          <w14:ligatures w14:val="none"/>
        </w:rPr>
      </w:pP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77777777"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9" w:history="1">
        <w:r w:rsidRPr="00D418C9">
          <w:rPr>
            <w:rStyle w:val="Hipervnculo"/>
          </w:rPr>
          <w:t>asesor1@allreps.com</w:t>
        </w:r>
      </w:hyperlink>
    </w:p>
    <w:p w14:paraId="039433E6" w14:textId="77777777" w:rsidR="00ED36A6" w:rsidRPr="00B43B6D" w:rsidRDefault="00ED36A6" w:rsidP="00ED36A6">
      <w:pPr>
        <w:pStyle w:val="vinetas"/>
        <w:rPr>
          <w:color w:val="0000FF"/>
          <w:u w:val="single"/>
        </w:rPr>
      </w:pPr>
      <w:hyperlink r:id="rId20" w:history="1">
        <w:r w:rsidRPr="00D418C9">
          <w:rPr>
            <w:rStyle w:val="Hipervnculo"/>
          </w:rPr>
          <w:t>asesor3@allreps.com</w:t>
        </w:r>
      </w:hyperlink>
    </w:p>
    <w:p w14:paraId="3F5F75F7" w14:textId="77777777" w:rsidR="00B43B6D" w:rsidRPr="000142EA" w:rsidRDefault="00B43B6D" w:rsidP="00B43B6D">
      <w:pPr>
        <w:pStyle w:val="vinetas"/>
        <w:numPr>
          <w:ilvl w:val="0"/>
          <w:numId w:val="0"/>
        </w:numPr>
        <w:ind w:left="720"/>
        <w:rPr>
          <w:color w:val="0000FF"/>
          <w:u w:val="single"/>
        </w:rPr>
      </w:pPr>
    </w:p>
    <w:p w14:paraId="6797B5B3" w14:textId="77777777" w:rsidR="00ED36A6" w:rsidRPr="00D418C9" w:rsidRDefault="00ED36A6" w:rsidP="00ED36A6">
      <w:pPr>
        <w:pStyle w:val="itinerario"/>
      </w:pPr>
      <w:r w:rsidRPr="00D418C9">
        <w:t>Al reservar niños se debe informar la edad.</w:t>
      </w:r>
    </w:p>
    <w:p w14:paraId="102993B8" w14:textId="77777777" w:rsidR="00A83C5F" w:rsidRDefault="00A83C5F" w:rsidP="007F772D">
      <w:pPr>
        <w:spacing w:after="0"/>
        <w:jc w:val="both"/>
        <w:rPr>
          <w:rFonts w:ascii="Century Gothic" w:hAnsi="Century Gothic" w:cs="Calibri"/>
          <w:b/>
          <w:bCs/>
          <w:color w:val="002060"/>
          <w:kern w:val="0"/>
          <w:lang w:bidi="hi-IN"/>
          <w14:ligatures w14:val="none"/>
        </w:rPr>
      </w:pPr>
    </w:p>
    <w:p w14:paraId="41D181CC" w14:textId="1B4DBBC7" w:rsidR="00ED36A6" w:rsidRPr="000E24E5" w:rsidRDefault="00ED36A6" w:rsidP="007F772D">
      <w:pPr>
        <w:spacing w:after="0"/>
        <w:jc w:val="both"/>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1"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4C359EE" w14:textId="77777777" w:rsidR="00A83C5F" w:rsidRDefault="00A83C5F" w:rsidP="00ED36A6">
      <w:pPr>
        <w:pStyle w:val="itinerario"/>
        <w:rPr>
          <w:b/>
          <w:lang w:eastAsia="es-CO"/>
        </w:rPr>
      </w:pPr>
    </w:p>
    <w:p w14:paraId="0562F57D" w14:textId="56B2CF30"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2" w:history="1">
        <w:r w:rsidRPr="008F020A">
          <w:rPr>
            <w:rStyle w:val="Hipervnculo"/>
            <w:lang w:eastAsia="es-CO"/>
          </w:rPr>
          <w:t>www.allreps.com</w:t>
        </w:r>
      </w:hyperlink>
      <w:r>
        <w:rPr>
          <w:lang w:eastAsia="es-CO"/>
        </w:rPr>
        <w:t xml:space="preserve"> o sitio web </w:t>
      </w:r>
      <w:hyperlink r:id="rId23"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w:t>
      </w:r>
      <w:r>
        <w:rPr>
          <w:lang w:eastAsia="es-CO"/>
        </w:rPr>
        <w:lastRenderedPageBreak/>
        <w:t xml:space="preserve">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 xml:space="preserve">ALL </w:t>
      </w:r>
      <w:r w:rsidRPr="00485096">
        <w:rPr>
          <w:b/>
          <w:lang w:eastAsia="es-CO"/>
        </w:rPr>
        <w:lastRenderedPageBreak/>
        <w:t>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6"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7"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6FAF500" w14:textId="77777777" w:rsidR="00ED36A6" w:rsidRDefault="00ED36A6" w:rsidP="00ED36A6">
      <w:pPr>
        <w:pStyle w:val="itinerario"/>
        <w:rPr>
          <w:lang w:eastAsia="es-CO"/>
        </w:rPr>
      </w:pP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8" w:history="1">
        <w:r w:rsidRPr="008F020A">
          <w:rPr>
            <w:rStyle w:val="Hipervnculo"/>
            <w:lang w:eastAsia="es-CO"/>
          </w:rPr>
          <w:t>www.allreps.com</w:t>
        </w:r>
      </w:hyperlink>
      <w:r>
        <w:rPr>
          <w:lang w:eastAsia="es-CO"/>
        </w:rPr>
        <w:t xml:space="preserve"> - </w:t>
      </w:r>
      <w:hyperlink r:id="rId29"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lastRenderedPageBreak/>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58D2B860" w14:textId="77777777"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D1ED0A" w14:textId="77777777" w:rsidR="00ED36A6" w:rsidRPr="002169A0" w:rsidRDefault="00ED36A6" w:rsidP="00ED36A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B7D9406" w14:textId="77777777" w:rsidR="00ED36A6" w:rsidRDefault="00ED36A6" w:rsidP="00C0284A">
      <w:pPr>
        <w:pStyle w:val="vinetas"/>
        <w:numPr>
          <w:ilvl w:val="0"/>
          <w:numId w:val="0"/>
        </w:numPr>
        <w:rPr>
          <w:rFonts w:ascii="Century Gothic" w:hAnsi="Century Gothic"/>
          <w:b/>
          <w:bCs/>
          <w:color w:val="002060"/>
        </w:rPr>
      </w:pP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95F8" w14:textId="77777777" w:rsidR="00455CA6" w:rsidRDefault="00455CA6" w:rsidP="00FB4065">
      <w:pPr>
        <w:spacing w:after="0" w:line="240" w:lineRule="auto"/>
      </w:pPr>
      <w:r>
        <w:separator/>
      </w:r>
    </w:p>
  </w:endnote>
  <w:endnote w:type="continuationSeparator" w:id="0">
    <w:p w14:paraId="41E1F08C"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37E267AE" w:rsidR="00FB4065" w:rsidRPr="00FB4065" w:rsidRDefault="004A6889" w:rsidP="00FB4065">
          <w:pPr>
            <w:pStyle w:val="Piedepgina"/>
            <w:spacing w:before="80" w:after="80"/>
            <w:jc w:val="center"/>
            <w:rPr>
              <w:b/>
              <w:bCs/>
              <w:caps/>
              <w:color w:val="FFFFFF" w:themeColor="background1"/>
              <w:sz w:val="18"/>
              <w:szCs w:val="18"/>
            </w:rPr>
          </w:pPr>
          <w:r>
            <w:rPr>
              <w:b/>
              <w:bCs/>
              <w:caps/>
              <w:color w:val="FFFFFF" w:themeColor="background1"/>
              <w:sz w:val="18"/>
              <w:szCs w:val="18"/>
            </w:rPr>
            <w:t>SAN JOSÉ EXPRESS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F9F1" w14:textId="77777777" w:rsidR="00455CA6" w:rsidRDefault="00455CA6" w:rsidP="00FB4065">
      <w:pPr>
        <w:spacing w:after="0" w:line="240" w:lineRule="auto"/>
      </w:pPr>
      <w:r>
        <w:separator/>
      </w:r>
    </w:p>
  </w:footnote>
  <w:footnote w:type="continuationSeparator" w:id="0">
    <w:p w14:paraId="0FC67E2E"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4C"/>
    <w:multiLevelType w:val="hybridMultilevel"/>
    <w:tmpl w:val="1046A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6C6B98"/>
    <w:multiLevelType w:val="hybridMultilevel"/>
    <w:tmpl w:val="C81EDE10"/>
    <w:lvl w:ilvl="0" w:tplc="B63A85F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67BBB"/>
    <w:multiLevelType w:val="hybridMultilevel"/>
    <w:tmpl w:val="00D4F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E572D"/>
    <w:multiLevelType w:val="hybridMultilevel"/>
    <w:tmpl w:val="60703CA6"/>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667D3B"/>
    <w:multiLevelType w:val="hybridMultilevel"/>
    <w:tmpl w:val="1E88B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557D00"/>
    <w:multiLevelType w:val="hybridMultilevel"/>
    <w:tmpl w:val="5AC80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8C754F"/>
    <w:multiLevelType w:val="hybridMultilevel"/>
    <w:tmpl w:val="3D66B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395575"/>
    <w:multiLevelType w:val="hybridMultilevel"/>
    <w:tmpl w:val="53F41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04979C8"/>
    <w:multiLevelType w:val="hybridMultilevel"/>
    <w:tmpl w:val="8B5CD286"/>
    <w:lvl w:ilvl="0" w:tplc="240A0001">
      <w:start w:val="1"/>
      <w:numFmt w:val="bullet"/>
      <w:lvlText w:val=""/>
      <w:lvlJc w:val="left"/>
      <w:pPr>
        <w:ind w:left="728" w:hanging="360"/>
      </w:pPr>
      <w:rPr>
        <w:rFonts w:ascii="Symbol" w:hAnsi="Symbol" w:hint="default"/>
      </w:rPr>
    </w:lvl>
    <w:lvl w:ilvl="1" w:tplc="240A0003" w:tentative="1">
      <w:start w:val="1"/>
      <w:numFmt w:val="bullet"/>
      <w:lvlText w:val="o"/>
      <w:lvlJc w:val="left"/>
      <w:pPr>
        <w:ind w:left="1448" w:hanging="360"/>
      </w:pPr>
      <w:rPr>
        <w:rFonts w:ascii="Courier New" w:hAnsi="Courier New" w:cs="Courier New" w:hint="default"/>
      </w:rPr>
    </w:lvl>
    <w:lvl w:ilvl="2" w:tplc="240A0005" w:tentative="1">
      <w:start w:val="1"/>
      <w:numFmt w:val="bullet"/>
      <w:lvlText w:val=""/>
      <w:lvlJc w:val="left"/>
      <w:pPr>
        <w:ind w:left="2168" w:hanging="360"/>
      </w:pPr>
      <w:rPr>
        <w:rFonts w:ascii="Wingdings" w:hAnsi="Wingdings" w:hint="default"/>
      </w:rPr>
    </w:lvl>
    <w:lvl w:ilvl="3" w:tplc="240A0001" w:tentative="1">
      <w:start w:val="1"/>
      <w:numFmt w:val="bullet"/>
      <w:lvlText w:val=""/>
      <w:lvlJc w:val="left"/>
      <w:pPr>
        <w:ind w:left="2888" w:hanging="360"/>
      </w:pPr>
      <w:rPr>
        <w:rFonts w:ascii="Symbol" w:hAnsi="Symbol" w:hint="default"/>
      </w:rPr>
    </w:lvl>
    <w:lvl w:ilvl="4" w:tplc="240A0003" w:tentative="1">
      <w:start w:val="1"/>
      <w:numFmt w:val="bullet"/>
      <w:lvlText w:val="o"/>
      <w:lvlJc w:val="left"/>
      <w:pPr>
        <w:ind w:left="3608" w:hanging="360"/>
      </w:pPr>
      <w:rPr>
        <w:rFonts w:ascii="Courier New" w:hAnsi="Courier New" w:cs="Courier New" w:hint="default"/>
      </w:rPr>
    </w:lvl>
    <w:lvl w:ilvl="5" w:tplc="240A0005" w:tentative="1">
      <w:start w:val="1"/>
      <w:numFmt w:val="bullet"/>
      <w:lvlText w:val=""/>
      <w:lvlJc w:val="left"/>
      <w:pPr>
        <w:ind w:left="4328" w:hanging="360"/>
      </w:pPr>
      <w:rPr>
        <w:rFonts w:ascii="Wingdings" w:hAnsi="Wingdings" w:hint="default"/>
      </w:rPr>
    </w:lvl>
    <w:lvl w:ilvl="6" w:tplc="240A0001" w:tentative="1">
      <w:start w:val="1"/>
      <w:numFmt w:val="bullet"/>
      <w:lvlText w:val=""/>
      <w:lvlJc w:val="left"/>
      <w:pPr>
        <w:ind w:left="5048" w:hanging="360"/>
      </w:pPr>
      <w:rPr>
        <w:rFonts w:ascii="Symbol" w:hAnsi="Symbol" w:hint="default"/>
      </w:rPr>
    </w:lvl>
    <w:lvl w:ilvl="7" w:tplc="240A0003" w:tentative="1">
      <w:start w:val="1"/>
      <w:numFmt w:val="bullet"/>
      <w:lvlText w:val="o"/>
      <w:lvlJc w:val="left"/>
      <w:pPr>
        <w:ind w:left="5768" w:hanging="360"/>
      </w:pPr>
      <w:rPr>
        <w:rFonts w:ascii="Courier New" w:hAnsi="Courier New" w:cs="Courier New" w:hint="default"/>
      </w:rPr>
    </w:lvl>
    <w:lvl w:ilvl="8" w:tplc="240A0005" w:tentative="1">
      <w:start w:val="1"/>
      <w:numFmt w:val="bullet"/>
      <w:lvlText w:val=""/>
      <w:lvlJc w:val="left"/>
      <w:pPr>
        <w:ind w:left="6488" w:hanging="360"/>
      </w:pPr>
      <w:rPr>
        <w:rFonts w:ascii="Wingdings" w:hAnsi="Wingdings" w:hint="default"/>
      </w:rPr>
    </w:lvl>
  </w:abstractNum>
  <w:abstractNum w:abstractNumId="15"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7CA364E"/>
    <w:multiLevelType w:val="hybridMultilevel"/>
    <w:tmpl w:val="F78657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BA16A7"/>
    <w:multiLevelType w:val="hybridMultilevel"/>
    <w:tmpl w:val="E6E8ED5E"/>
    <w:lvl w:ilvl="0" w:tplc="BB72840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3"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D6860EC"/>
    <w:multiLevelType w:val="hybridMultilevel"/>
    <w:tmpl w:val="16E4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26"/>
  </w:num>
  <w:num w:numId="2" w16cid:durableId="52312215">
    <w:abstractNumId w:val="6"/>
  </w:num>
  <w:num w:numId="3" w16cid:durableId="982585360">
    <w:abstractNumId w:val="17"/>
  </w:num>
  <w:num w:numId="4" w16cid:durableId="578247376">
    <w:abstractNumId w:val="5"/>
  </w:num>
  <w:num w:numId="5" w16cid:durableId="163053596">
    <w:abstractNumId w:val="6"/>
  </w:num>
  <w:num w:numId="6" w16cid:durableId="1895312260">
    <w:abstractNumId w:val="20"/>
  </w:num>
  <w:num w:numId="7" w16cid:durableId="1756512252">
    <w:abstractNumId w:val="4"/>
  </w:num>
  <w:num w:numId="8" w16cid:durableId="1955207013">
    <w:abstractNumId w:val="16"/>
  </w:num>
  <w:num w:numId="9" w16cid:durableId="2084639514">
    <w:abstractNumId w:val="23"/>
  </w:num>
  <w:num w:numId="10" w16cid:durableId="993144300">
    <w:abstractNumId w:val="23"/>
  </w:num>
  <w:num w:numId="11" w16cid:durableId="1164785362">
    <w:abstractNumId w:val="24"/>
  </w:num>
  <w:num w:numId="12" w16cid:durableId="69236286">
    <w:abstractNumId w:val="12"/>
  </w:num>
  <w:num w:numId="13" w16cid:durableId="2018191452">
    <w:abstractNumId w:val="25"/>
  </w:num>
  <w:num w:numId="14" w16cid:durableId="543753590">
    <w:abstractNumId w:val="1"/>
  </w:num>
  <w:num w:numId="15" w16cid:durableId="1020206172">
    <w:abstractNumId w:val="15"/>
  </w:num>
  <w:num w:numId="16" w16cid:durableId="878859703">
    <w:abstractNumId w:val="6"/>
  </w:num>
  <w:num w:numId="17" w16cid:durableId="1470051401">
    <w:abstractNumId w:val="6"/>
  </w:num>
  <w:num w:numId="18" w16cid:durableId="38556568">
    <w:abstractNumId w:val="6"/>
  </w:num>
  <w:num w:numId="19" w16cid:durableId="1164278035">
    <w:abstractNumId w:val="2"/>
  </w:num>
  <w:num w:numId="20" w16cid:durableId="1689674546">
    <w:abstractNumId w:val="22"/>
  </w:num>
  <w:num w:numId="21" w16cid:durableId="1325816784">
    <w:abstractNumId w:val="11"/>
  </w:num>
  <w:num w:numId="22" w16cid:durableId="522717243">
    <w:abstractNumId w:val="21"/>
  </w:num>
  <w:num w:numId="23" w16cid:durableId="1106578813">
    <w:abstractNumId w:val="10"/>
  </w:num>
  <w:num w:numId="24" w16cid:durableId="1222209481">
    <w:abstractNumId w:val="6"/>
  </w:num>
  <w:num w:numId="25" w16cid:durableId="1380058109">
    <w:abstractNumId w:val="8"/>
  </w:num>
  <w:num w:numId="26" w16cid:durableId="316689277">
    <w:abstractNumId w:val="13"/>
  </w:num>
  <w:num w:numId="27" w16cid:durableId="1446776250">
    <w:abstractNumId w:val="3"/>
  </w:num>
  <w:num w:numId="28" w16cid:durableId="1459302747">
    <w:abstractNumId w:val="9"/>
  </w:num>
  <w:num w:numId="29" w16cid:durableId="18512761">
    <w:abstractNumId w:val="6"/>
  </w:num>
  <w:num w:numId="30" w16cid:durableId="725956512">
    <w:abstractNumId w:val="7"/>
  </w:num>
  <w:num w:numId="31" w16cid:durableId="1813402652">
    <w:abstractNumId w:val="0"/>
  </w:num>
  <w:num w:numId="32" w16cid:durableId="284123805">
    <w:abstractNumId w:val="27"/>
  </w:num>
  <w:num w:numId="33" w16cid:durableId="1902934873">
    <w:abstractNumId w:val="19"/>
  </w:num>
  <w:num w:numId="34" w16cid:durableId="1179155339">
    <w:abstractNumId w:val="18"/>
  </w:num>
  <w:num w:numId="35" w16cid:durableId="1431898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0F66"/>
    <w:rsid w:val="00011F31"/>
    <w:rsid w:val="000142EA"/>
    <w:rsid w:val="00015252"/>
    <w:rsid w:val="00016BD9"/>
    <w:rsid w:val="000300D3"/>
    <w:rsid w:val="00031784"/>
    <w:rsid w:val="0003269B"/>
    <w:rsid w:val="0003556D"/>
    <w:rsid w:val="00043915"/>
    <w:rsid w:val="000440D8"/>
    <w:rsid w:val="00045A34"/>
    <w:rsid w:val="00047BF8"/>
    <w:rsid w:val="00047F36"/>
    <w:rsid w:val="00054161"/>
    <w:rsid w:val="00056537"/>
    <w:rsid w:val="00056DD9"/>
    <w:rsid w:val="000628E2"/>
    <w:rsid w:val="00073594"/>
    <w:rsid w:val="0007394C"/>
    <w:rsid w:val="0007703E"/>
    <w:rsid w:val="00077E6E"/>
    <w:rsid w:val="00081428"/>
    <w:rsid w:val="00082EC2"/>
    <w:rsid w:val="0008583C"/>
    <w:rsid w:val="0008643E"/>
    <w:rsid w:val="0008670A"/>
    <w:rsid w:val="00091FEC"/>
    <w:rsid w:val="000922C2"/>
    <w:rsid w:val="000A3E38"/>
    <w:rsid w:val="000A3E99"/>
    <w:rsid w:val="000B0C18"/>
    <w:rsid w:val="000B15AB"/>
    <w:rsid w:val="000B2FDD"/>
    <w:rsid w:val="000C03EE"/>
    <w:rsid w:val="000C487E"/>
    <w:rsid w:val="000D10B1"/>
    <w:rsid w:val="000D314D"/>
    <w:rsid w:val="000E1CBA"/>
    <w:rsid w:val="000E24E5"/>
    <w:rsid w:val="000E289A"/>
    <w:rsid w:val="000E4D4F"/>
    <w:rsid w:val="000E5EE0"/>
    <w:rsid w:val="000F2CE9"/>
    <w:rsid w:val="00104DB8"/>
    <w:rsid w:val="0010524F"/>
    <w:rsid w:val="001104AD"/>
    <w:rsid w:val="001131F0"/>
    <w:rsid w:val="0011340C"/>
    <w:rsid w:val="001214F0"/>
    <w:rsid w:val="001273D4"/>
    <w:rsid w:val="00133112"/>
    <w:rsid w:val="001355CC"/>
    <w:rsid w:val="00137584"/>
    <w:rsid w:val="00137F0B"/>
    <w:rsid w:val="00142F74"/>
    <w:rsid w:val="00144B5D"/>
    <w:rsid w:val="0014672E"/>
    <w:rsid w:val="0014776A"/>
    <w:rsid w:val="0015631A"/>
    <w:rsid w:val="00162833"/>
    <w:rsid w:val="00171CC0"/>
    <w:rsid w:val="00173B61"/>
    <w:rsid w:val="00175731"/>
    <w:rsid w:val="00180195"/>
    <w:rsid w:val="001902BD"/>
    <w:rsid w:val="00190648"/>
    <w:rsid w:val="00193923"/>
    <w:rsid w:val="00193AD5"/>
    <w:rsid w:val="001A12EF"/>
    <w:rsid w:val="001A35DF"/>
    <w:rsid w:val="001A5442"/>
    <w:rsid w:val="001A6E6A"/>
    <w:rsid w:val="001B1561"/>
    <w:rsid w:val="001B171F"/>
    <w:rsid w:val="001B53F2"/>
    <w:rsid w:val="001C0654"/>
    <w:rsid w:val="001C1341"/>
    <w:rsid w:val="001C52EE"/>
    <w:rsid w:val="001C6161"/>
    <w:rsid w:val="001D0E93"/>
    <w:rsid w:val="001D3D36"/>
    <w:rsid w:val="001D4645"/>
    <w:rsid w:val="001E1607"/>
    <w:rsid w:val="001E39D3"/>
    <w:rsid w:val="00200192"/>
    <w:rsid w:val="00200975"/>
    <w:rsid w:val="00202B6E"/>
    <w:rsid w:val="00202C64"/>
    <w:rsid w:val="00211BC3"/>
    <w:rsid w:val="00214560"/>
    <w:rsid w:val="002165F4"/>
    <w:rsid w:val="002169A0"/>
    <w:rsid w:val="00220271"/>
    <w:rsid w:val="00220DAE"/>
    <w:rsid w:val="00241047"/>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C88"/>
    <w:rsid w:val="002C0D6D"/>
    <w:rsid w:val="002C353B"/>
    <w:rsid w:val="002D0263"/>
    <w:rsid w:val="002E4598"/>
    <w:rsid w:val="002E4E70"/>
    <w:rsid w:val="002F2953"/>
    <w:rsid w:val="002F522A"/>
    <w:rsid w:val="0030031C"/>
    <w:rsid w:val="00300BFB"/>
    <w:rsid w:val="0031189D"/>
    <w:rsid w:val="00314CD6"/>
    <w:rsid w:val="00316FBF"/>
    <w:rsid w:val="00335E0C"/>
    <w:rsid w:val="0033775F"/>
    <w:rsid w:val="00345722"/>
    <w:rsid w:val="00345926"/>
    <w:rsid w:val="00346F4F"/>
    <w:rsid w:val="00357096"/>
    <w:rsid w:val="003575FE"/>
    <w:rsid w:val="003619A3"/>
    <w:rsid w:val="003622AF"/>
    <w:rsid w:val="00386494"/>
    <w:rsid w:val="003868F3"/>
    <w:rsid w:val="003874C0"/>
    <w:rsid w:val="00392816"/>
    <w:rsid w:val="00395C83"/>
    <w:rsid w:val="003A3493"/>
    <w:rsid w:val="003A626F"/>
    <w:rsid w:val="003B695E"/>
    <w:rsid w:val="003B7C5A"/>
    <w:rsid w:val="003C07A2"/>
    <w:rsid w:val="003C0FE0"/>
    <w:rsid w:val="003C6F9E"/>
    <w:rsid w:val="003C7D5F"/>
    <w:rsid w:val="003D0420"/>
    <w:rsid w:val="003E0AD9"/>
    <w:rsid w:val="003E3CE1"/>
    <w:rsid w:val="003F1982"/>
    <w:rsid w:val="00401A16"/>
    <w:rsid w:val="00401FCC"/>
    <w:rsid w:val="004058BC"/>
    <w:rsid w:val="00407146"/>
    <w:rsid w:val="00410238"/>
    <w:rsid w:val="0041149D"/>
    <w:rsid w:val="00413666"/>
    <w:rsid w:val="004158DB"/>
    <w:rsid w:val="0041713A"/>
    <w:rsid w:val="00420D39"/>
    <w:rsid w:val="004258CD"/>
    <w:rsid w:val="004323CB"/>
    <w:rsid w:val="00445B15"/>
    <w:rsid w:val="0045102D"/>
    <w:rsid w:val="00451C73"/>
    <w:rsid w:val="00454CC6"/>
    <w:rsid w:val="00455CA6"/>
    <w:rsid w:val="0045609D"/>
    <w:rsid w:val="004653B3"/>
    <w:rsid w:val="00466514"/>
    <w:rsid w:val="00466841"/>
    <w:rsid w:val="00466D7C"/>
    <w:rsid w:val="004675B5"/>
    <w:rsid w:val="0047543B"/>
    <w:rsid w:val="00483DFF"/>
    <w:rsid w:val="0048665F"/>
    <w:rsid w:val="00487E70"/>
    <w:rsid w:val="00492446"/>
    <w:rsid w:val="004960C7"/>
    <w:rsid w:val="004A38BB"/>
    <w:rsid w:val="004A4E74"/>
    <w:rsid w:val="004A4F32"/>
    <w:rsid w:val="004A6889"/>
    <w:rsid w:val="004B1284"/>
    <w:rsid w:val="004B2E49"/>
    <w:rsid w:val="004B40F9"/>
    <w:rsid w:val="004C1A5E"/>
    <w:rsid w:val="004C1B7C"/>
    <w:rsid w:val="004C4671"/>
    <w:rsid w:val="004C6B92"/>
    <w:rsid w:val="004D0596"/>
    <w:rsid w:val="004D672F"/>
    <w:rsid w:val="004D6897"/>
    <w:rsid w:val="004E0E8F"/>
    <w:rsid w:val="004E59A0"/>
    <w:rsid w:val="004F1B9B"/>
    <w:rsid w:val="004F2066"/>
    <w:rsid w:val="004F4431"/>
    <w:rsid w:val="004F7658"/>
    <w:rsid w:val="005024B2"/>
    <w:rsid w:val="00506D73"/>
    <w:rsid w:val="0052796F"/>
    <w:rsid w:val="00530306"/>
    <w:rsid w:val="00534CBA"/>
    <w:rsid w:val="00535581"/>
    <w:rsid w:val="00540140"/>
    <w:rsid w:val="00544BC5"/>
    <w:rsid w:val="00547E9D"/>
    <w:rsid w:val="00556B10"/>
    <w:rsid w:val="00560911"/>
    <w:rsid w:val="00565588"/>
    <w:rsid w:val="0057432A"/>
    <w:rsid w:val="0057557C"/>
    <w:rsid w:val="00577981"/>
    <w:rsid w:val="00577D2F"/>
    <w:rsid w:val="00583184"/>
    <w:rsid w:val="00584C05"/>
    <w:rsid w:val="00587C47"/>
    <w:rsid w:val="00587E31"/>
    <w:rsid w:val="00591845"/>
    <w:rsid w:val="00591F5A"/>
    <w:rsid w:val="0059650D"/>
    <w:rsid w:val="0059677F"/>
    <w:rsid w:val="005A18E9"/>
    <w:rsid w:val="005B11B8"/>
    <w:rsid w:val="005B1F50"/>
    <w:rsid w:val="005B24E4"/>
    <w:rsid w:val="005B566A"/>
    <w:rsid w:val="005C340A"/>
    <w:rsid w:val="005C39D3"/>
    <w:rsid w:val="005C51D4"/>
    <w:rsid w:val="005C6E29"/>
    <w:rsid w:val="005C7804"/>
    <w:rsid w:val="005D38A2"/>
    <w:rsid w:val="005D6778"/>
    <w:rsid w:val="005E2DB1"/>
    <w:rsid w:val="005E632D"/>
    <w:rsid w:val="005E6B0D"/>
    <w:rsid w:val="005F79E9"/>
    <w:rsid w:val="005F7DCA"/>
    <w:rsid w:val="0060191D"/>
    <w:rsid w:val="00610B15"/>
    <w:rsid w:val="006158CB"/>
    <w:rsid w:val="006252C0"/>
    <w:rsid w:val="006257BD"/>
    <w:rsid w:val="00637FCE"/>
    <w:rsid w:val="006416F6"/>
    <w:rsid w:val="00642BC4"/>
    <w:rsid w:val="00644F74"/>
    <w:rsid w:val="006451D6"/>
    <w:rsid w:val="00646205"/>
    <w:rsid w:val="00647107"/>
    <w:rsid w:val="00647F23"/>
    <w:rsid w:val="006511AA"/>
    <w:rsid w:val="006515B7"/>
    <w:rsid w:val="00651DDF"/>
    <w:rsid w:val="00653B37"/>
    <w:rsid w:val="00660CCA"/>
    <w:rsid w:val="00664185"/>
    <w:rsid w:val="006660A9"/>
    <w:rsid w:val="006773A9"/>
    <w:rsid w:val="00680E92"/>
    <w:rsid w:val="00684F3D"/>
    <w:rsid w:val="006856EA"/>
    <w:rsid w:val="00691872"/>
    <w:rsid w:val="0069189F"/>
    <w:rsid w:val="00691ED8"/>
    <w:rsid w:val="006933D2"/>
    <w:rsid w:val="0069530D"/>
    <w:rsid w:val="006A2E88"/>
    <w:rsid w:val="006A3EC3"/>
    <w:rsid w:val="006A78E4"/>
    <w:rsid w:val="006B0EFB"/>
    <w:rsid w:val="006B2A0D"/>
    <w:rsid w:val="006B4DD4"/>
    <w:rsid w:val="006C2FE7"/>
    <w:rsid w:val="006C3824"/>
    <w:rsid w:val="006D0A5C"/>
    <w:rsid w:val="006D16C5"/>
    <w:rsid w:val="006D25DF"/>
    <w:rsid w:val="006D3C67"/>
    <w:rsid w:val="006D66BC"/>
    <w:rsid w:val="006E2383"/>
    <w:rsid w:val="006E2778"/>
    <w:rsid w:val="006E6451"/>
    <w:rsid w:val="006E6E5A"/>
    <w:rsid w:val="006E75D4"/>
    <w:rsid w:val="006E7A8E"/>
    <w:rsid w:val="006F0C9B"/>
    <w:rsid w:val="006F1B3D"/>
    <w:rsid w:val="006F1EE4"/>
    <w:rsid w:val="006F30E7"/>
    <w:rsid w:val="006F42E7"/>
    <w:rsid w:val="006F4D20"/>
    <w:rsid w:val="0070025B"/>
    <w:rsid w:val="00702E1B"/>
    <w:rsid w:val="00712221"/>
    <w:rsid w:val="0071266F"/>
    <w:rsid w:val="00713FF4"/>
    <w:rsid w:val="007168A3"/>
    <w:rsid w:val="0071755A"/>
    <w:rsid w:val="00720FF3"/>
    <w:rsid w:val="00723AEC"/>
    <w:rsid w:val="0072517A"/>
    <w:rsid w:val="007266B8"/>
    <w:rsid w:val="007340B2"/>
    <w:rsid w:val="00734249"/>
    <w:rsid w:val="00735744"/>
    <w:rsid w:val="00740C76"/>
    <w:rsid w:val="007446EE"/>
    <w:rsid w:val="00770756"/>
    <w:rsid w:val="0077487A"/>
    <w:rsid w:val="00775CD1"/>
    <w:rsid w:val="00781EAB"/>
    <w:rsid w:val="007850D5"/>
    <w:rsid w:val="0078518E"/>
    <w:rsid w:val="007946BA"/>
    <w:rsid w:val="00795F47"/>
    <w:rsid w:val="00796019"/>
    <w:rsid w:val="00797E35"/>
    <w:rsid w:val="007B1292"/>
    <w:rsid w:val="007B1324"/>
    <w:rsid w:val="007B17AF"/>
    <w:rsid w:val="007B56EC"/>
    <w:rsid w:val="007C3173"/>
    <w:rsid w:val="007C607C"/>
    <w:rsid w:val="007D328A"/>
    <w:rsid w:val="007D7E2D"/>
    <w:rsid w:val="007E2C83"/>
    <w:rsid w:val="007E3B74"/>
    <w:rsid w:val="007F02B5"/>
    <w:rsid w:val="007F0AEF"/>
    <w:rsid w:val="007F205B"/>
    <w:rsid w:val="007F421A"/>
    <w:rsid w:val="007F4902"/>
    <w:rsid w:val="007F6816"/>
    <w:rsid w:val="007F772D"/>
    <w:rsid w:val="00802415"/>
    <w:rsid w:val="008024BC"/>
    <w:rsid w:val="00807892"/>
    <w:rsid w:val="00810AC7"/>
    <w:rsid w:val="00816D25"/>
    <w:rsid w:val="00825EFF"/>
    <w:rsid w:val="00827312"/>
    <w:rsid w:val="00833D98"/>
    <w:rsid w:val="00834D0F"/>
    <w:rsid w:val="00835E25"/>
    <w:rsid w:val="00842574"/>
    <w:rsid w:val="008454CE"/>
    <w:rsid w:val="00852169"/>
    <w:rsid w:val="0085445C"/>
    <w:rsid w:val="008565F6"/>
    <w:rsid w:val="00857066"/>
    <w:rsid w:val="00870EF5"/>
    <w:rsid w:val="00874269"/>
    <w:rsid w:val="00880528"/>
    <w:rsid w:val="00883A9E"/>
    <w:rsid w:val="0089146A"/>
    <w:rsid w:val="00896257"/>
    <w:rsid w:val="00897C0F"/>
    <w:rsid w:val="008A57D7"/>
    <w:rsid w:val="008A60AC"/>
    <w:rsid w:val="008A6AA7"/>
    <w:rsid w:val="008B1388"/>
    <w:rsid w:val="008B2CF6"/>
    <w:rsid w:val="008B346A"/>
    <w:rsid w:val="008C0D9E"/>
    <w:rsid w:val="008C3E82"/>
    <w:rsid w:val="008C6F5C"/>
    <w:rsid w:val="008D4DE1"/>
    <w:rsid w:val="008D5581"/>
    <w:rsid w:val="008D79F8"/>
    <w:rsid w:val="008E2C71"/>
    <w:rsid w:val="008E44DA"/>
    <w:rsid w:val="008E58D2"/>
    <w:rsid w:val="008F41B8"/>
    <w:rsid w:val="008F7C8A"/>
    <w:rsid w:val="00906E06"/>
    <w:rsid w:val="00910335"/>
    <w:rsid w:val="00910DAE"/>
    <w:rsid w:val="00911C8B"/>
    <w:rsid w:val="00912003"/>
    <w:rsid w:val="009137DF"/>
    <w:rsid w:val="00914E68"/>
    <w:rsid w:val="00920EB7"/>
    <w:rsid w:val="009226DC"/>
    <w:rsid w:val="0092413C"/>
    <w:rsid w:val="00926B85"/>
    <w:rsid w:val="00931334"/>
    <w:rsid w:val="00940FB6"/>
    <w:rsid w:val="00943A2C"/>
    <w:rsid w:val="0095192C"/>
    <w:rsid w:val="00952122"/>
    <w:rsid w:val="009547AB"/>
    <w:rsid w:val="009631E0"/>
    <w:rsid w:val="00970D9D"/>
    <w:rsid w:val="009759BB"/>
    <w:rsid w:val="00980441"/>
    <w:rsid w:val="009819DE"/>
    <w:rsid w:val="00987261"/>
    <w:rsid w:val="009953E7"/>
    <w:rsid w:val="009A29D6"/>
    <w:rsid w:val="009A5226"/>
    <w:rsid w:val="009A6393"/>
    <w:rsid w:val="009A6AFA"/>
    <w:rsid w:val="009B0EAE"/>
    <w:rsid w:val="009B2A53"/>
    <w:rsid w:val="009B313C"/>
    <w:rsid w:val="009B3A93"/>
    <w:rsid w:val="009C0BD2"/>
    <w:rsid w:val="009D3A54"/>
    <w:rsid w:val="009D54E4"/>
    <w:rsid w:val="009E3A28"/>
    <w:rsid w:val="009E42C3"/>
    <w:rsid w:val="009E6CBE"/>
    <w:rsid w:val="00A02B80"/>
    <w:rsid w:val="00A03370"/>
    <w:rsid w:val="00A16FFE"/>
    <w:rsid w:val="00A24FE4"/>
    <w:rsid w:val="00A27A00"/>
    <w:rsid w:val="00A366EF"/>
    <w:rsid w:val="00A400AA"/>
    <w:rsid w:val="00A403BF"/>
    <w:rsid w:val="00A5551A"/>
    <w:rsid w:val="00A558CC"/>
    <w:rsid w:val="00A56D0E"/>
    <w:rsid w:val="00A601B2"/>
    <w:rsid w:val="00A70C05"/>
    <w:rsid w:val="00A754F5"/>
    <w:rsid w:val="00A80EBF"/>
    <w:rsid w:val="00A82172"/>
    <w:rsid w:val="00A83C5F"/>
    <w:rsid w:val="00A9011A"/>
    <w:rsid w:val="00A9731D"/>
    <w:rsid w:val="00AA0272"/>
    <w:rsid w:val="00AA24EE"/>
    <w:rsid w:val="00AA7791"/>
    <w:rsid w:val="00AB234F"/>
    <w:rsid w:val="00AB57FB"/>
    <w:rsid w:val="00AC1D0A"/>
    <w:rsid w:val="00AC5530"/>
    <w:rsid w:val="00AC7DFB"/>
    <w:rsid w:val="00AD019A"/>
    <w:rsid w:val="00AD0D55"/>
    <w:rsid w:val="00AD1E64"/>
    <w:rsid w:val="00AD48B9"/>
    <w:rsid w:val="00AE601D"/>
    <w:rsid w:val="00AF1F77"/>
    <w:rsid w:val="00AF26C1"/>
    <w:rsid w:val="00AF4FAC"/>
    <w:rsid w:val="00AF72D3"/>
    <w:rsid w:val="00AF7412"/>
    <w:rsid w:val="00AF7F3B"/>
    <w:rsid w:val="00B02D50"/>
    <w:rsid w:val="00B05F52"/>
    <w:rsid w:val="00B11432"/>
    <w:rsid w:val="00B12A2D"/>
    <w:rsid w:val="00B138E3"/>
    <w:rsid w:val="00B3189C"/>
    <w:rsid w:val="00B37AB4"/>
    <w:rsid w:val="00B4141E"/>
    <w:rsid w:val="00B426D6"/>
    <w:rsid w:val="00B43B6D"/>
    <w:rsid w:val="00B46803"/>
    <w:rsid w:val="00B50945"/>
    <w:rsid w:val="00B51BCB"/>
    <w:rsid w:val="00B64987"/>
    <w:rsid w:val="00B72020"/>
    <w:rsid w:val="00B736AA"/>
    <w:rsid w:val="00B73786"/>
    <w:rsid w:val="00B77700"/>
    <w:rsid w:val="00B8097E"/>
    <w:rsid w:val="00B9117F"/>
    <w:rsid w:val="00B91A8C"/>
    <w:rsid w:val="00B95886"/>
    <w:rsid w:val="00B964DA"/>
    <w:rsid w:val="00B96F73"/>
    <w:rsid w:val="00BA0F3D"/>
    <w:rsid w:val="00BA361E"/>
    <w:rsid w:val="00BA4155"/>
    <w:rsid w:val="00BB18D5"/>
    <w:rsid w:val="00BB6EDA"/>
    <w:rsid w:val="00BB6FEC"/>
    <w:rsid w:val="00BC15B1"/>
    <w:rsid w:val="00BC7ECF"/>
    <w:rsid w:val="00BE0C1F"/>
    <w:rsid w:val="00BE2F66"/>
    <w:rsid w:val="00BE614E"/>
    <w:rsid w:val="00BF0D08"/>
    <w:rsid w:val="00BF380C"/>
    <w:rsid w:val="00C0014B"/>
    <w:rsid w:val="00C018A6"/>
    <w:rsid w:val="00C0284A"/>
    <w:rsid w:val="00C1177A"/>
    <w:rsid w:val="00C311F4"/>
    <w:rsid w:val="00C34E98"/>
    <w:rsid w:val="00C3693A"/>
    <w:rsid w:val="00C52F6B"/>
    <w:rsid w:val="00C53161"/>
    <w:rsid w:val="00C634EB"/>
    <w:rsid w:val="00C636D1"/>
    <w:rsid w:val="00C65B09"/>
    <w:rsid w:val="00C65B77"/>
    <w:rsid w:val="00C77E2E"/>
    <w:rsid w:val="00C8231F"/>
    <w:rsid w:val="00C85B05"/>
    <w:rsid w:val="00C92E1A"/>
    <w:rsid w:val="00C94075"/>
    <w:rsid w:val="00C9635D"/>
    <w:rsid w:val="00CB20D5"/>
    <w:rsid w:val="00CC3EC6"/>
    <w:rsid w:val="00CD1D36"/>
    <w:rsid w:val="00CD4A4F"/>
    <w:rsid w:val="00CD4E5A"/>
    <w:rsid w:val="00CD7803"/>
    <w:rsid w:val="00CE047F"/>
    <w:rsid w:val="00CE3DBA"/>
    <w:rsid w:val="00CE4795"/>
    <w:rsid w:val="00CE4CC6"/>
    <w:rsid w:val="00CF0E16"/>
    <w:rsid w:val="00CF1D99"/>
    <w:rsid w:val="00CF7988"/>
    <w:rsid w:val="00D02678"/>
    <w:rsid w:val="00D06428"/>
    <w:rsid w:val="00D10374"/>
    <w:rsid w:val="00D11294"/>
    <w:rsid w:val="00D11566"/>
    <w:rsid w:val="00D166EF"/>
    <w:rsid w:val="00D1756D"/>
    <w:rsid w:val="00D244F7"/>
    <w:rsid w:val="00D31FA5"/>
    <w:rsid w:val="00D34C26"/>
    <w:rsid w:val="00D376DD"/>
    <w:rsid w:val="00D43167"/>
    <w:rsid w:val="00D435AE"/>
    <w:rsid w:val="00D460E9"/>
    <w:rsid w:val="00D52B1D"/>
    <w:rsid w:val="00D54D3A"/>
    <w:rsid w:val="00D558EB"/>
    <w:rsid w:val="00D55EB4"/>
    <w:rsid w:val="00D5632B"/>
    <w:rsid w:val="00D57757"/>
    <w:rsid w:val="00D57F98"/>
    <w:rsid w:val="00D62B7D"/>
    <w:rsid w:val="00D63E5D"/>
    <w:rsid w:val="00D65EFE"/>
    <w:rsid w:val="00D66388"/>
    <w:rsid w:val="00D67A10"/>
    <w:rsid w:val="00D70483"/>
    <w:rsid w:val="00D70821"/>
    <w:rsid w:val="00D77F11"/>
    <w:rsid w:val="00D81E66"/>
    <w:rsid w:val="00D86B6D"/>
    <w:rsid w:val="00D87269"/>
    <w:rsid w:val="00D8785C"/>
    <w:rsid w:val="00D9572B"/>
    <w:rsid w:val="00DA226D"/>
    <w:rsid w:val="00DA2394"/>
    <w:rsid w:val="00DA3AC5"/>
    <w:rsid w:val="00DA7C21"/>
    <w:rsid w:val="00DB2436"/>
    <w:rsid w:val="00DB5A8A"/>
    <w:rsid w:val="00DB6D78"/>
    <w:rsid w:val="00DB7722"/>
    <w:rsid w:val="00DC01A1"/>
    <w:rsid w:val="00DC1FAC"/>
    <w:rsid w:val="00DC24ED"/>
    <w:rsid w:val="00DC2FDC"/>
    <w:rsid w:val="00DC49D9"/>
    <w:rsid w:val="00DC7B98"/>
    <w:rsid w:val="00DD65DB"/>
    <w:rsid w:val="00DE047C"/>
    <w:rsid w:val="00DE3616"/>
    <w:rsid w:val="00DE3A06"/>
    <w:rsid w:val="00DE45DC"/>
    <w:rsid w:val="00DE7BCB"/>
    <w:rsid w:val="00DF1830"/>
    <w:rsid w:val="00DF21B2"/>
    <w:rsid w:val="00DF6409"/>
    <w:rsid w:val="00E054B8"/>
    <w:rsid w:val="00E1034B"/>
    <w:rsid w:val="00E122F0"/>
    <w:rsid w:val="00E12635"/>
    <w:rsid w:val="00E14BDF"/>
    <w:rsid w:val="00E17BF0"/>
    <w:rsid w:val="00E20423"/>
    <w:rsid w:val="00E25450"/>
    <w:rsid w:val="00E260D8"/>
    <w:rsid w:val="00E26829"/>
    <w:rsid w:val="00E30F47"/>
    <w:rsid w:val="00E36D20"/>
    <w:rsid w:val="00E436DD"/>
    <w:rsid w:val="00E4507E"/>
    <w:rsid w:val="00E57936"/>
    <w:rsid w:val="00E61D07"/>
    <w:rsid w:val="00E643AC"/>
    <w:rsid w:val="00E647CB"/>
    <w:rsid w:val="00E6521E"/>
    <w:rsid w:val="00E71539"/>
    <w:rsid w:val="00E84C9B"/>
    <w:rsid w:val="00E858E6"/>
    <w:rsid w:val="00E96A46"/>
    <w:rsid w:val="00E96EF8"/>
    <w:rsid w:val="00EA046E"/>
    <w:rsid w:val="00EA0958"/>
    <w:rsid w:val="00EB1925"/>
    <w:rsid w:val="00EB5179"/>
    <w:rsid w:val="00EC6014"/>
    <w:rsid w:val="00EC7421"/>
    <w:rsid w:val="00EC7C4B"/>
    <w:rsid w:val="00ED29B9"/>
    <w:rsid w:val="00ED36A6"/>
    <w:rsid w:val="00ED6CFD"/>
    <w:rsid w:val="00EE118E"/>
    <w:rsid w:val="00EE4313"/>
    <w:rsid w:val="00EE6CEB"/>
    <w:rsid w:val="00EF1540"/>
    <w:rsid w:val="00F02A5A"/>
    <w:rsid w:val="00F077C2"/>
    <w:rsid w:val="00F119B0"/>
    <w:rsid w:val="00F15B44"/>
    <w:rsid w:val="00F24524"/>
    <w:rsid w:val="00F25192"/>
    <w:rsid w:val="00F25DD4"/>
    <w:rsid w:val="00F278D1"/>
    <w:rsid w:val="00F31B13"/>
    <w:rsid w:val="00F32234"/>
    <w:rsid w:val="00F409EB"/>
    <w:rsid w:val="00F41226"/>
    <w:rsid w:val="00F42D1E"/>
    <w:rsid w:val="00F44891"/>
    <w:rsid w:val="00F45B73"/>
    <w:rsid w:val="00F46498"/>
    <w:rsid w:val="00F52748"/>
    <w:rsid w:val="00F54D1D"/>
    <w:rsid w:val="00F56E97"/>
    <w:rsid w:val="00F57F91"/>
    <w:rsid w:val="00F60368"/>
    <w:rsid w:val="00F61F9B"/>
    <w:rsid w:val="00F63573"/>
    <w:rsid w:val="00F64AE8"/>
    <w:rsid w:val="00F64F1F"/>
    <w:rsid w:val="00F66E23"/>
    <w:rsid w:val="00F703D3"/>
    <w:rsid w:val="00F70844"/>
    <w:rsid w:val="00F73267"/>
    <w:rsid w:val="00F774D0"/>
    <w:rsid w:val="00F8251D"/>
    <w:rsid w:val="00F87B21"/>
    <w:rsid w:val="00F91768"/>
    <w:rsid w:val="00F95A78"/>
    <w:rsid w:val="00FA3411"/>
    <w:rsid w:val="00FA34B9"/>
    <w:rsid w:val="00FB08D5"/>
    <w:rsid w:val="00FB12E2"/>
    <w:rsid w:val="00FB2F40"/>
    <w:rsid w:val="00FB3FE5"/>
    <w:rsid w:val="00FB4065"/>
    <w:rsid w:val="00FB5A3E"/>
    <w:rsid w:val="00FC3176"/>
    <w:rsid w:val="00FD061A"/>
    <w:rsid w:val="00FD4A20"/>
    <w:rsid w:val="00FD6824"/>
    <w:rsid w:val="00FE1894"/>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D20"/>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E7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https://www.wyndhamhotels.com/es-la/hotels/san-jose-costa-rica?brand_id=WY&amp;brand_tier=GN" TargetMode="External"/><Relationship Id="rId20" Type="http://schemas.openxmlformats.org/officeDocument/2006/relationships/hyperlink" Target="mailto:asesor3@allreps.com" TargetMode="External"/><Relationship Id="rId29"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s://www.barcelo.com/es-es/barcelo-san-jose/?utm_source=google&amp;utm_medium=organic&amp;utm_campaign=my_business&amp;utm_content=7290" TargetMode="External"/><Relationship Id="rId23" Type="http://schemas.openxmlformats.org/officeDocument/2006/relationships/hyperlink" Target="http://www.allrepsreceptivo.com" TargetMode="External"/><Relationship Id="rId28"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mailto:asesor1@allrep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enticohotel.com/" TargetMode="External"/><Relationship Id="rId22" Type="http://schemas.openxmlformats.org/officeDocument/2006/relationships/hyperlink" Target="http://www.allreps.com" TargetMode="External"/><Relationship Id="rId27" Type="http://schemas.openxmlformats.org/officeDocument/2006/relationships/hyperlink" Target="http://www.allrepsreceptivo.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14</Pages>
  <Words>6342</Words>
  <Characters>34881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532</cp:revision>
  <dcterms:created xsi:type="dcterms:W3CDTF">2025-01-20T21:47:00Z</dcterms:created>
  <dcterms:modified xsi:type="dcterms:W3CDTF">2025-07-23T21:09:00Z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