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190F698C" w:rsidR="003A3493" w:rsidRPr="0099695D" w:rsidRDefault="00E544E8" w:rsidP="003A3493">
      <w:pPr>
        <w:spacing w:after="0"/>
        <w:jc w:val="center"/>
        <w:rPr>
          <w:rFonts w:ascii="Segoe UI Symbol" w:hAnsi="Segoe UI Symbol" w:cs="Segoe UI Symbol"/>
          <w:b/>
          <w:bCs/>
          <w:color w:val="002060"/>
          <w:sz w:val="36"/>
          <w:szCs w:val="36"/>
        </w:rPr>
      </w:pPr>
      <w:r w:rsidRPr="0099695D">
        <w:rPr>
          <w:noProof/>
        </w:rPr>
        <w:drawing>
          <wp:anchor distT="0" distB="0" distL="114300" distR="114300" simplePos="0" relativeHeight="251662336" behindDoc="0" locked="0" layoutInCell="1" allowOverlap="1" wp14:anchorId="2B045F72" wp14:editId="0D75DC6D">
            <wp:simplePos x="0" y="0"/>
            <wp:positionH relativeFrom="column">
              <wp:posOffset>-671062</wp:posOffset>
            </wp:positionH>
            <wp:positionV relativeFrom="paragraph">
              <wp:posOffset>455</wp:posOffset>
            </wp:positionV>
            <wp:extent cx="7003415" cy="2168525"/>
            <wp:effectExtent l="0" t="0" r="6985" b="3175"/>
            <wp:wrapSquare wrapText="bothSides"/>
            <wp:docPr id="1629411877" name="Imagen 1" descr="Imagen que contiene niev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11877" name="Imagen 1" descr="Imagen que contiene nieve, para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72C5305D" w14:textId="77777777" w:rsidR="001E0E9A" w:rsidRPr="0099695D" w:rsidRDefault="001E0E9A" w:rsidP="00573C5F">
      <w:pPr>
        <w:spacing w:after="0"/>
        <w:jc w:val="center"/>
        <w:rPr>
          <w:rFonts w:ascii="Century Gothic" w:hAnsi="Century Gothic" w:cs="Calibri"/>
          <w:b/>
          <w:bCs/>
          <w:color w:val="002060"/>
          <w:sz w:val="36"/>
          <w:szCs w:val="36"/>
        </w:rPr>
      </w:pPr>
      <w:r w:rsidRPr="0099695D">
        <w:rPr>
          <w:rFonts w:ascii="Century Gothic" w:hAnsi="Century Gothic" w:cs="Calibri"/>
          <w:b/>
          <w:bCs/>
          <w:color w:val="002060"/>
          <w:sz w:val="36"/>
          <w:szCs w:val="36"/>
        </w:rPr>
        <w:t xml:space="preserve">LIMA, CUSCO, CHINCHERO Y OLLANTAYTAMBO, MACHU PICCHU </w:t>
      </w:r>
    </w:p>
    <w:p w14:paraId="5BB84B91" w14:textId="3ABFFFCD" w:rsidR="00857066" w:rsidRPr="0099695D" w:rsidRDefault="002169A0" w:rsidP="00573C5F">
      <w:pPr>
        <w:spacing w:after="0"/>
        <w:jc w:val="center"/>
        <w:rPr>
          <w:rFonts w:ascii="Calibri" w:hAnsi="Calibri" w:cs="Calibri"/>
          <w:b/>
          <w:bCs/>
          <w:color w:val="002060"/>
          <w:sz w:val="36"/>
          <w:szCs w:val="36"/>
        </w:rPr>
      </w:pPr>
      <w:r w:rsidRPr="0099695D">
        <w:rPr>
          <w:rFonts w:ascii="Century Gothic" w:hAnsi="Century Gothic" w:cs="Calibri"/>
          <w:b/>
          <w:bCs/>
          <w:color w:val="002060"/>
          <w:sz w:val="36"/>
          <w:szCs w:val="36"/>
        </w:rPr>
        <w:t xml:space="preserve">8 </w:t>
      </w:r>
      <w:r w:rsidR="00CE4CC6" w:rsidRPr="0099695D">
        <w:rPr>
          <w:rFonts w:ascii="Century Gothic" w:hAnsi="Century Gothic" w:cs="Calibri"/>
          <w:b/>
          <w:bCs/>
          <w:color w:val="002060"/>
          <w:sz w:val="36"/>
          <w:szCs w:val="36"/>
        </w:rPr>
        <w:t>DÍAS   7 NOCHES</w:t>
      </w:r>
    </w:p>
    <w:p w14:paraId="77C4F71F" w14:textId="302E5E20" w:rsidR="00CE4CC6" w:rsidRPr="0099695D" w:rsidRDefault="00CE4CC6" w:rsidP="00CE4CC6">
      <w:pPr>
        <w:rPr>
          <w:rFonts w:ascii="Calibri" w:hAnsi="Calibri" w:cs="Calibri"/>
          <w:b/>
          <w:bCs/>
          <w:color w:val="002060"/>
        </w:rPr>
      </w:pPr>
      <w:r w:rsidRPr="0099695D">
        <w:rPr>
          <w:rFonts w:ascii="Century Gothic" w:hAnsi="Century Gothic" w:cs="Calibri"/>
          <w:b/>
          <w:bCs/>
          <w:color w:val="002060"/>
          <w:sz w:val="24"/>
          <w:szCs w:val="24"/>
        </w:rPr>
        <w:t>Inicio:</w:t>
      </w:r>
      <w:r w:rsidRPr="0099695D">
        <w:rPr>
          <w:rFonts w:ascii="Calibri" w:hAnsi="Calibri" w:cs="Calibri"/>
          <w:b/>
          <w:bCs/>
          <w:color w:val="002060"/>
          <w:sz w:val="24"/>
          <w:szCs w:val="24"/>
        </w:rPr>
        <w:t xml:space="preserve"> </w:t>
      </w:r>
      <w:r w:rsidRPr="0099695D">
        <w:rPr>
          <w:rFonts w:ascii="Calibri" w:hAnsi="Calibri" w:cs="Calibri"/>
        </w:rPr>
        <w:t>Diario</w:t>
      </w:r>
    </w:p>
    <w:p w14:paraId="78211B63" w14:textId="6E19D436" w:rsidR="00E21E94" w:rsidRPr="0099695D" w:rsidRDefault="00FA543F" w:rsidP="002169A0">
      <w:pPr>
        <w:pStyle w:val="itinerario"/>
      </w:pPr>
      <w:r w:rsidRPr="0099695D">
        <w:t xml:space="preserve">Cuna de una de las civilizaciones más enigmáticas de la historia y poseedora de 11 patrimonios de la humanidad, Perú es un destino más que especial, como descubrirá durante </w:t>
      </w:r>
      <w:r w:rsidR="00C4449F">
        <w:t>ocho</w:t>
      </w:r>
      <w:r w:rsidRPr="0099695D">
        <w:t xml:space="preserve"> fascinantes días recorriendo el país. Visite hermosas ciudades coloniales, impresionantes ruinas arqueológicas y explora algunos de los paisajes más espectaculares del planeta camino de la magnífica ciudadela y montaña de Machu Picchu.</w:t>
      </w:r>
    </w:p>
    <w:p w14:paraId="3F6EE89D" w14:textId="77777777" w:rsidR="00FA543F" w:rsidRPr="0099695D" w:rsidRDefault="00FA543F" w:rsidP="002169A0">
      <w:pPr>
        <w:pStyle w:val="itinerario"/>
      </w:pPr>
    </w:p>
    <w:p w14:paraId="65E5CC4B" w14:textId="379DDB27" w:rsidR="004C6B92" w:rsidRPr="0099695D" w:rsidRDefault="00E36D20" w:rsidP="002169A0">
      <w:pPr>
        <w:pStyle w:val="itinerario"/>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4C6B92" w:rsidRPr="0099695D">
        <w:rPr>
          <w:rFonts w:ascii="Century Gothic" w:hAnsi="Century Gothic"/>
          <w:b/>
          <w:bCs/>
          <w:color w:val="002060"/>
          <w:sz w:val="24"/>
          <w:szCs w:val="24"/>
        </w:rPr>
        <w:t>INCLUYE</w:t>
      </w:r>
    </w:p>
    <w:p w14:paraId="1075BD39" w14:textId="4F28A0DB" w:rsidR="00FA714C" w:rsidRPr="00424C6B" w:rsidRDefault="00FA714C" w:rsidP="00FA714C">
      <w:pPr>
        <w:pStyle w:val="vinetas"/>
        <w:ind w:left="714" w:hanging="357"/>
        <w:jc w:val="both"/>
      </w:pPr>
      <w:r w:rsidRPr="00424C6B">
        <w:t>Traslado aeropuerto – hotel – aeropuerto</w:t>
      </w:r>
      <w:r w:rsidR="00424C6B" w:rsidRPr="00424C6B">
        <w:t xml:space="preserve"> en Lima</w:t>
      </w:r>
      <w:r w:rsidR="00FB4AFD">
        <w:t xml:space="preserve"> y</w:t>
      </w:r>
      <w:r w:rsidR="00424C6B" w:rsidRPr="00424C6B">
        <w:t xml:space="preserve"> Cusco</w:t>
      </w:r>
      <w:r w:rsidR="00AB4E14" w:rsidRPr="00424C6B">
        <w:t>,</w:t>
      </w:r>
      <w:r w:rsidRPr="00424C6B">
        <w:t xml:space="preserve"> en servicio privado.</w:t>
      </w:r>
    </w:p>
    <w:p w14:paraId="0FE8DE32" w14:textId="77777777" w:rsidR="00FA714C" w:rsidRPr="0099695D" w:rsidRDefault="00FA714C" w:rsidP="00FA714C">
      <w:pPr>
        <w:pStyle w:val="vinetas"/>
        <w:ind w:left="714" w:hanging="357"/>
        <w:jc w:val="both"/>
      </w:pPr>
      <w:r w:rsidRPr="0099695D">
        <w:t>Traslados hotel – estación del tren – hotel, en servicio compartido.</w:t>
      </w:r>
    </w:p>
    <w:p w14:paraId="7FA67290" w14:textId="77777777" w:rsidR="00A53EF4" w:rsidRPr="0099695D" w:rsidRDefault="00A53EF4" w:rsidP="00A53EF4">
      <w:pPr>
        <w:pStyle w:val="vinetas"/>
      </w:pPr>
      <w:r w:rsidRPr="0099695D">
        <w:t>Tren Expedition a Machu Picchu ida y vuelta en servicio compartido.</w:t>
      </w:r>
    </w:p>
    <w:p w14:paraId="4E4DDF43" w14:textId="103DC703" w:rsidR="00FA714C" w:rsidRPr="0099695D" w:rsidRDefault="00FA714C" w:rsidP="00A53EF4">
      <w:pPr>
        <w:pStyle w:val="vinetas"/>
        <w:ind w:left="714" w:hanging="357"/>
        <w:jc w:val="both"/>
      </w:pPr>
      <w:r w:rsidRPr="0099695D">
        <w:t xml:space="preserve">3 noches de alojamiento </w:t>
      </w:r>
      <w:r w:rsidR="00C6116C" w:rsidRPr="0099695D">
        <w:t xml:space="preserve">en Lima </w:t>
      </w:r>
      <w:r w:rsidRPr="0099695D">
        <w:t>en el hotel seleccionado.</w:t>
      </w:r>
    </w:p>
    <w:p w14:paraId="1C7AE0BD" w14:textId="17541836" w:rsidR="00FA714C" w:rsidRPr="0099695D" w:rsidRDefault="00FA714C" w:rsidP="00FA714C">
      <w:pPr>
        <w:pStyle w:val="vinetas"/>
        <w:ind w:left="714" w:hanging="357"/>
        <w:jc w:val="both"/>
      </w:pPr>
      <w:r w:rsidRPr="0099695D">
        <w:t xml:space="preserve">2 noches de alojamiento </w:t>
      </w:r>
      <w:r w:rsidR="00C6116C" w:rsidRPr="0099695D">
        <w:t xml:space="preserve">en Cusco en </w:t>
      </w:r>
      <w:r w:rsidRPr="0099695D">
        <w:t>el hotel seleccionado.</w:t>
      </w:r>
    </w:p>
    <w:p w14:paraId="310C6C82" w14:textId="77777777" w:rsidR="00FA714C" w:rsidRPr="0099695D" w:rsidRDefault="00FA714C" w:rsidP="00FA714C">
      <w:pPr>
        <w:pStyle w:val="vinetas"/>
        <w:ind w:left="714" w:hanging="357"/>
        <w:jc w:val="both"/>
      </w:pPr>
      <w:r w:rsidRPr="0099695D">
        <w:t>1 noche de alojamiento en el hotel seleccionado en Valle Sagrado.</w:t>
      </w:r>
    </w:p>
    <w:p w14:paraId="44AB7365" w14:textId="77777777" w:rsidR="00FA714C" w:rsidRPr="0099695D" w:rsidRDefault="00FA714C" w:rsidP="00FA714C">
      <w:pPr>
        <w:pStyle w:val="vinetas"/>
        <w:ind w:left="714" w:hanging="357"/>
        <w:jc w:val="both"/>
      </w:pPr>
      <w:r w:rsidRPr="0099695D">
        <w:t>1 noche de alojamiento en el hotel seleccionado en Aguas Calientes.</w:t>
      </w:r>
    </w:p>
    <w:p w14:paraId="0076BE11" w14:textId="77777777" w:rsidR="00FA714C" w:rsidRPr="0099695D" w:rsidRDefault="00FA714C" w:rsidP="00FA714C">
      <w:pPr>
        <w:pStyle w:val="vinetas"/>
        <w:ind w:left="714" w:hanging="357"/>
      </w:pPr>
      <w:r w:rsidRPr="0099695D">
        <w:t>Desayunos diarios en los horarios establecidos por los hoteles (si los itinerarios aéreos lo permiten).</w:t>
      </w:r>
    </w:p>
    <w:p w14:paraId="66663384" w14:textId="71C656C7" w:rsidR="00FA714C" w:rsidRPr="0099695D" w:rsidRDefault="00FA714C" w:rsidP="00FA714C">
      <w:pPr>
        <w:pStyle w:val="vinetas"/>
        <w:ind w:left="714" w:hanging="357"/>
      </w:pPr>
      <w:r w:rsidRPr="0099695D">
        <w:t>1 almuerzo en Lima</w:t>
      </w:r>
      <w:r w:rsidR="00BD4C81" w:rsidRPr="0099695D">
        <w:t xml:space="preserve">. </w:t>
      </w:r>
      <w:r w:rsidRPr="0099695D">
        <w:t>Bebidas no incluidas.</w:t>
      </w:r>
    </w:p>
    <w:p w14:paraId="79D348A2" w14:textId="72E4D753" w:rsidR="00FA714C" w:rsidRPr="0099695D" w:rsidRDefault="00FA714C" w:rsidP="00FA714C">
      <w:pPr>
        <w:pStyle w:val="vinetas"/>
        <w:ind w:left="714" w:hanging="357"/>
      </w:pPr>
      <w:r w:rsidRPr="0099695D">
        <w:t>1 cena en Lima en el restaurante</w:t>
      </w:r>
      <w:r w:rsidR="00573F39">
        <w:t xml:space="preserve"> </w:t>
      </w:r>
      <w:r w:rsidR="00573F39" w:rsidRPr="00573F39">
        <w:t>Casa Tambo</w:t>
      </w:r>
      <w:r w:rsidRPr="0099695D">
        <w:t>. Bebidas no incluidas.</w:t>
      </w:r>
    </w:p>
    <w:p w14:paraId="399679EB" w14:textId="16161E74" w:rsidR="00FA714C" w:rsidRPr="0099695D" w:rsidRDefault="00FA714C" w:rsidP="00FA714C">
      <w:pPr>
        <w:pStyle w:val="vinetas"/>
        <w:ind w:left="714" w:hanging="357"/>
      </w:pPr>
      <w:r w:rsidRPr="0099695D">
        <w:t>1 almuerzo en Valle Sagrado. Bebidas no incluidas.</w:t>
      </w:r>
    </w:p>
    <w:p w14:paraId="5CD00B01" w14:textId="02C8012E" w:rsidR="00FA714C" w:rsidRPr="0099695D" w:rsidRDefault="00FA714C" w:rsidP="00FA714C">
      <w:pPr>
        <w:pStyle w:val="vinetas"/>
        <w:ind w:left="714" w:hanging="357"/>
      </w:pPr>
      <w:r w:rsidRPr="0099695D">
        <w:t>1 almuerzo en Aguas Calientes. Bebidas no incluidas.</w:t>
      </w:r>
    </w:p>
    <w:p w14:paraId="34430F03" w14:textId="77777777" w:rsidR="00FA714C" w:rsidRPr="0099695D" w:rsidRDefault="00FA714C" w:rsidP="00FA714C">
      <w:pPr>
        <w:pStyle w:val="vinetas"/>
        <w:ind w:left="714" w:hanging="357"/>
      </w:pPr>
      <w:r w:rsidRPr="0099695D">
        <w:t>Excursiones en servicio compartido con guía en español e inglés.</w:t>
      </w:r>
    </w:p>
    <w:p w14:paraId="24AD97A2" w14:textId="08E9F780" w:rsidR="00FA714C" w:rsidRPr="0099695D" w:rsidRDefault="00FA714C" w:rsidP="00FA714C">
      <w:pPr>
        <w:pStyle w:val="vinetas"/>
        <w:ind w:left="714" w:hanging="357"/>
      </w:pPr>
      <w:r w:rsidRPr="0099695D">
        <w:t>Visita de medio día de Lima</w:t>
      </w:r>
      <w:r w:rsidR="009D23AB" w:rsidRPr="0099695D">
        <w:t>,</w:t>
      </w:r>
      <w:r w:rsidRPr="0099695D">
        <w:t xml:space="preserve"> en servicio compartido. </w:t>
      </w:r>
    </w:p>
    <w:p w14:paraId="329EF267" w14:textId="54B05E84" w:rsidR="00FA714C" w:rsidRDefault="00FA714C" w:rsidP="00FA714C">
      <w:pPr>
        <w:pStyle w:val="vinetas"/>
        <w:ind w:left="714" w:hanging="357"/>
      </w:pPr>
      <w:r w:rsidRPr="0099695D">
        <w:t xml:space="preserve">Visita </w:t>
      </w:r>
      <w:r w:rsidR="00072993">
        <w:t xml:space="preserve">de medio día </w:t>
      </w:r>
      <w:r w:rsidRPr="0099695D">
        <w:t>a Pachacamac</w:t>
      </w:r>
      <w:r w:rsidR="005F2CC3" w:rsidRPr="0099695D">
        <w:t>,</w:t>
      </w:r>
      <w:r w:rsidRPr="0099695D">
        <w:t xml:space="preserve"> en servicio compartido.</w:t>
      </w:r>
    </w:p>
    <w:p w14:paraId="22FC91BB" w14:textId="6CE23278" w:rsidR="00072993" w:rsidRPr="0099695D" w:rsidRDefault="00072993" w:rsidP="00FA714C">
      <w:pPr>
        <w:pStyle w:val="vinetas"/>
        <w:ind w:left="714" w:hanging="357"/>
      </w:pPr>
      <w:r>
        <w:t xml:space="preserve">Visita al circuito mágico de las aguas, en servicio compartido. </w:t>
      </w:r>
    </w:p>
    <w:p w14:paraId="16C61703" w14:textId="2C0EF7FA" w:rsidR="00FA714C" w:rsidRPr="0099695D" w:rsidRDefault="00FA714C" w:rsidP="00FA714C">
      <w:pPr>
        <w:pStyle w:val="vinetas"/>
        <w:ind w:left="714" w:hanging="357"/>
      </w:pPr>
      <w:r w:rsidRPr="0099695D">
        <w:t xml:space="preserve">Visita </w:t>
      </w:r>
      <w:r w:rsidR="004B013D">
        <w:t>de medio día de</w:t>
      </w:r>
      <w:r w:rsidRPr="0099695D">
        <w:t xml:space="preserve"> Cusco y sitios arqueológicos</w:t>
      </w:r>
      <w:r w:rsidR="005D0AE2" w:rsidRPr="0099695D">
        <w:t>,</w:t>
      </w:r>
      <w:r w:rsidRPr="0099695D">
        <w:t xml:space="preserve"> en servicio compartido.</w:t>
      </w:r>
    </w:p>
    <w:p w14:paraId="486D8D67" w14:textId="77777777" w:rsidR="00FA714C" w:rsidRPr="0099695D" w:rsidRDefault="00FA714C" w:rsidP="00FA714C">
      <w:pPr>
        <w:pStyle w:val="vinetas"/>
        <w:ind w:left="714" w:hanging="357"/>
      </w:pPr>
      <w:r w:rsidRPr="0099695D">
        <w:t>Visita a Chinchero y Ollantaytambo en el Valle Sagrado, en servicio compartido.</w:t>
      </w:r>
    </w:p>
    <w:p w14:paraId="2DD694EA" w14:textId="77777777" w:rsidR="00FA714C" w:rsidRPr="0099695D" w:rsidRDefault="00FA714C" w:rsidP="00FA714C">
      <w:pPr>
        <w:pStyle w:val="vinetas"/>
        <w:ind w:left="714" w:hanging="357"/>
      </w:pPr>
      <w:r w:rsidRPr="0099695D">
        <w:lastRenderedPageBreak/>
        <w:t xml:space="preserve">Visita guiada a Machu Picchu, en servicio compartido. </w:t>
      </w:r>
    </w:p>
    <w:p w14:paraId="05E2E3B6" w14:textId="77777777" w:rsidR="00563343" w:rsidRPr="0099695D" w:rsidRDefault="00563343" w:rsidP="00563343">
      <w:pPr>
        <w:pStyle w:val="vinetas"/>
        <w:ind w:left="714" w:hanging="357"/>
      </w:pPr>
      <w:r w:rsidRPr="0099695D">
        <w:t xml:space="preserve">Entradas a los circuitos turísticos mencionados. </w:t>
      </w:r>
    </w:p>
    <w:p w14:paraId="1C1BAF73" w14:textId="77777777" w:rsidR="00FA714C" w:rsidRPr="0099695D" w:rsidRDefault="00FA714C" w:rsidP="00FA714C">
      <w:pPr>
        <w:pStyle w:val="vinetas"/>
        <w:ind w:left="714" w:hanging="357"/>
      </w:pPr>
      <w:r w:rsidRPr="0099695D">
        <w:t>Impuestos hoteleros.</w:t>
      </w:r>
    </w:p>
    <w:p w14:paraId="6D268B78" w14:textId="77777777" w:rsidR="00FA714C" w:rsidRPr="0099695D" w:rsidRDefault="00FA714C" w:rsidP="00FA714C">
      <w:pPr>
        <w:pStyle w:val="itinerario"/>
      </w:pPr>
    </w:p>
    <w:p w14:paraId="0136B5A4" w14:textId="0818FA94" w:rsidR="006451D6" w:rsidRPr="0099695D" w:rsidRDefault="006451D6" w:rsidP="006451D6">
      <w:pPr>
        <w:rPr>
          <w:rFonts w:ascii="Century Gothic" w:hAnsi="Century Gothic"/>
          <w:b/>
          <w:bCs/>
          <w:color w:val="002060"/>
          <w:sz w:val="24"/>
          <w:szCs w:val="24"/>
        </w:rPr>
      </w:pPr>
      <w:r w:rsidRPr="0099695D">
        <w:rPr>
          <w:rFonts w:ascii="Segoe UI Emoji" w:hAnsi="Segoe UI Emoji" w:cs="Segoe UI Emoji"/>
          <w:b/>
          <w:bCs/>
          <w:color w:val="002060"/>
          <w:sz w:val="24"/>
          <w:szCs w:val="24"/>
        </w:rPr>
        <w:t xml:space="preserve">❌ </w:t>
      </w:r>
      <w:r w:rsidR="00713FF4" w:rsidRPr="0099695D">
        <w:rPr>
          <w:rFonts w:ascii="Century Gothic" w:hAnsi="Century Gothic"/>
          <w:b/>
          <w:bCs/>
          <w:color w:val="002060"/>
          <w:sz w:val="24"/>
          <w:szCs w:val="24"/>
        </w:rPr>
        <w:t>NO INCLUYE</w:t>
      </w:r>
      <w:r w:rsidRPr="0099695D">
        <w:rPr>
          <w:rFonts w:ascii="Century Gothic" w:hAnsi="Century Gothic"/>
          <w:b/>
          <w:bCs/>
          <w:color w:val="002060"/>
          <w:sz w:val="24"/>
          <w:szCs w:val="24"/>
        </w:rPr>
        <w:t xml:space="preserve"> </w:t>
      </w:r>
    </w:p>
    <w:p w14:paraId="632320A9" w14:textId="77777777" w:rsidR="003A3493" w:rsidRPr="0099695D" w:rsidRDefault="003A3493" w:rsidP="003A3493">
      <w:pPr>
        <w:pStyle w:val="vinetas"/>
        <w:jc w:val="both"/>
      </w:pPr>
      <w:r w:rsidRPr="0099695D">
        <w:t>2% sobre el valor del paquete turístico por el manejo de divisas, valor cobrado por pago en efectivo en moneda extranjera no reembolsable.</w:t>
      </w:r>
    </w:p>
    <w:p w14:paraId="55A8DDDE" w14:textId="0DA06A1F" w:rsidR="003A3493" w:rsidRPr="0099695D" w:rsidRDefault="003A3493" w:rsidP="003A3493">
      <w:pPr>
        <w:pStyle w:val="vinetas"/>
        <w:spacing w:line="240" w:lineRule="auto"/>
      </w:pPr>
      <w:r w:rsidRPr="0099695D">
        <w:t>Tiquetes Aéreos internacionales o domésticos.</w:t>
      </w:r>
      <w:r w:rsidR="006D16C5" w:rsidRPr="0099695D">
        <w:t xml:space="preserve"> (Q de combustible, Impuestos de tiquete, Tasa Administrativa).</w:t>
      </w:r>
    </w:p>
    <w:p w14:paraId="3771AAC9" w14:textId="77777777" w:rsidR="003A3493" w:rsidRPr="0099695D" w:rsidRDefault="003A3493" w:rsidP="003A3493">
      <w:pPr>
        <w:pStyle w:val="vinetas"/>
        <w:spacing w:line="240" w:lineRule="auto"/>
      </w:pPr>
      <w:r w:rsidRPr="0099695D">
        <w:t>Alimentación no estipulada en los itinerarios.</w:t>
      </w:r>
    </w:p>
    <w:p w14:paraId="5519D2FD" w14:textId="77777777" w:rsidR="00B15BFC" w:rsidRPr="0099695D" w:rsidRDefault="00B15BFC" w:rsidP="00B15BFC">
      <w:pPr>
        <w:pStyle w:val="vinetas"/>
        <w:spacing w:line="240" w:lineRule="auto"/>
      </w:pPr>
      <w:r w:rsidRPr="0099695D">
        <w:t>Bebidas con las comidas.</w:t>
      </w:r>
    </w:p>
    <w:p w14:paraId="1EB1C49A" w14:textId="77777777" w:rsidR="003A3493" w:rsidRPr="0099695D" w:rsidRDefault="003A3493" w:rsidP="003A3493">
      <w:pPr>
        <w:pStyle w:val="vinetas"/>
        <w:spacing w:line="240" w:lineRule="auto"/>
      </w:pPr>
      <w:r w:rsidRPr="0099695D">
        <w:t>Propinas.</w:t>
      </w:r>
    </w:p>
    <w:p w14:paraId="24D00AC9" w14:textId="77777777" w:rsidR="003A3493" w:rsidRPr="0099695D" w:rsidRDefault="003A3493" w:rsidP="003A3493">
      <w:pPr>
        <w:pStyle w:val="vinetas"/>
        <w:spacing w:line="240" w:lineRule="auto"/>
      </w:pPr>
      <w:r w:rsidRPr="0099695D">
        <w:t>Traslados donde no este contemplado.</w:t>
      </w:r>
    </w:p>
    <w:p w14:paraId="5C3A7565" w14:textId="77777777" w:rsidR="003A3493" w:rsidRPr="0099695D" w:rsidRDefault="003A3493" w:rsidP="003A3493">
      <w:pPr>
        <w:pStyle w:val="vinetas"/>
        <w:spacing w:line="240" w:lineRule="auto"/>
      </w:pPr>
      <w:r w:rsidRPr="0099695D">
        <w:t>Extras de ningún tipo en los hoteles.</w:t>
      </w:r>
    </w:p>
    <w:p w14:paraId="49B67C42" w14:textId="77777777" w:rsidR="003A3493" w:rsidRPr="0099695D" w:rsidRDefault="003A3493" w:rsidP="003A3493">
      <w:pPr>
        <w:pStyle w:val="vinetas"/>
        <w:spacing w:line="240" w:lineRule="auto"/>
      </w:pPr>
      <w:r w:rsidRPr="0099695D">
        <w:t>Excesos de equipaje.</w:t>
      </w:r>
    </w:p>
    <w:p w14:paraId="78C9BE46" w14:textId="77777777" w:rsidR="003A3493" w:rsidRPr="0099695D" w:rsidRDefault="003A3493" w:rsidP="003A3493">
      <w:pPr>
        <w:pStyle w:val="vinetas"/>
        <w:spacing w:line="240" w:lineRule="auto"/>
      </w:pPr>
      <w:r w:rsidRPr="0099695D">
        <w:t>Gastos de índole personal.</w:t>
      </w:r>
    </w:p>
    <w:p w14:paraId="6E957C83" w14:textId="77777777" w:rsidR="003A3493" w:rsidRPr="0099695D" w:rsidRDefault="003A3493" w:rsidP="003A3493">
      <w:pPr>
        <w:pStyle w:val="vinetas"/>
        <w:spacing w:line="240" w:lineRule="auto"/>
      </w:pPr>
      <w:r w:rsidRPr="0099695D">
        <w:t>Gastos médicos.</w:t>
      </w:r>
    </w:p>
    <w:p w14:paraId="77D69BCE" w14:textId="77777777" w:rsidR="003A3493" w:rsidRPr="0099695D" w:rsidRDefault="003A3493" w:rsidP="003A3493">
      <w:pPr>
        <w:pStyle w:val="vinetas"/>
        <w:spacing w:line="240" w:lineRule="auto"/>
      </w:pPr>
      <w:r w:rsidRPr="0099695D">
        <w:t>Tarjeta de asistencia médica.</w:t>
      </w:r>
    </w:p>
    <w:p w14:paraId="1F264A1D" w14:textId="77777777" w:rsidR="00F8251D" w:rsidRPr="0099695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sz w:val="24"/>
          <w:szCs w:val="24"/>
          <w:lang w:bidi="ar-SA"/>
          <w14:ligatures w14:val="standardContextual"/>
        </w:rPr>
        <w:t>ITINERARIO</w:t>
      </w:r>
    </w:p>
    <w:p w14:paraId="173028D2" w14:textId="77777777" w:rsidR="005C39D3" w:rsidRPr="0099695D"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RPr="0099695D"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Pr="0099695D"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01</w:t>
      </w:r>
      <w:r w:rsidR="00802415" w:rsidRPr="0099695D">
        <w:rPr>
          <w:rFonts w:ascii="Century Gothic" w:hAnsi="Century Gothic" w:cstheme="minorBidi"/>
          <w:b/>
          <w:bCs/>
          <w:color w:val="002060"/>
          <w:kern w:val="2"/>
          <w:lang w:bidi="ar-SA"/>
          <w14:ligatures w14:val="standardContextual"/>
        </w:rPr>
        <w:tab/>
      </w:r>
      <w:r w:rsidR="00802415" w:rsidRPr="0099695D">
        <w:rPr>
          <w:rFonts w:ascii="Century Gothic" w:hAnsi="Century Gothic" w:cstheme="minorBidi"/>
          <w:b/>
          <w:bCs/>
          <w:color w:val="002060"/>
          <w:kern w:val="2"/>
          <w:lang w:bidi="ar-SA"/>
          <w14:ligatures w14:val="standardContextual"/>
        </w:rPr>
        <w:tab/>
      </w:r>
      <w:r w:rsidR="00E21E94" w:rsidRPr="0099695D">
        <w:rPr>
          <w:rFonts w:ascii="Century Gothic" w:hAnsi="Century Gothic" w:cstheme="minorBidi"/>
          <w:b/>
          <w:bCs/>
          <w:color w:val="002060"/>
          <w:kern w:val="2"/>
          <w:lang w:bidi="ar-SA"/>
          <w14:ligatures w14:val="standardContextual"/>
        </w:rPr>
        <w:t>LIMA</w:t>
      </w:r>
      <w:r w:rsidRPr="0099695D">
        <w:rPr>
          <w:rFonts w:ascii="Century Gothic" w:hAnsi="Century Gothic" w:cstheme="minorBidi"/>
          <w:b/>
          <w:bCs/>
          <w:color w:val="002060"/>
          <w:kern w:val="2"/>
          <w:lang w:bidi="ar-SA"/>
          <w14:ligatures w14:val="standardContextual"/>
        </w:rPr>
        <w:t xml:space="preserve"> </w:t>
      </w:r>
    </w:p>
    <w:p w14:paraId="48B12673" w14:textId="77777777" w:rsidR="00A403BF" w:rsidRPr="0099695D" w:rsidRDefault="00A403BF" w:rsidP="00A403BF">
      <w:pPr>
        <w:pStyle w:val="itinerario"/>
      </w:pPr>
      <w:r w:rsidRPr="0099695D">
        <w:t>A la llegada, recibimiento en el aeropuerto y traslado al hotel seleccionado. Alojamiento.</w:t>
      </w:r>
    </w:p>
    <w:p w14:paraId="0AF3DEA5" w14:textId="77777777" w:rsidR="00A403BF" w:rsidRPr="0099695D"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Pr="0099695D"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02</w:t>
      </w:r>
      <w:r w:rsidRPr="0099695D">
        <w:rPr>
          <w:rFonts w:ascii="Century Gothic" w:hAnsi="Century Gothic" w:cstheme="minorBidi"/>
          <w:b/>
          <w:bCs/>
          <w:color w:val="002060"/>
          <w:kern w:val="2"/>
          <w:lang w:bidi="ar-SA"/>
          <w14:ligatures w14:val="standardContextual"/>
        </w:rPr>
        <w:tab/>
        <w:t xml:space="preserve"> </w:t>
      </w:r>
      <w:r w:rsidR="00802415" w:rsidRPr="0099695D">
        <w:rPr>
          <w:rFonts w:ascii="Century Gothic" w:hAnsi="Century Gothic" w:cstheme="minorBidi"/>
          <w:b/>
          <w:bCs/>
          <w:color w:val="002060"/>
          <w:kern w:val="2"/>
          <w:lang w:bidi="ar-SA"/>
          <w14:ligatures w14:val="standardContextual"/>
        </w:rPr>
        <w:tab/>
      </w:r>
      <w:r w:rsidR="001D6931" w:rsidRPr="0099695D">
        <w:rPr>
          <w:rFonts w:ascii="Century Gothic" w:hAnsi="Century Gothic" w:cstheme="minorBidi"/>
          <w:b/>
          <w:bCs/>
          <w:color w:val="002060"/>
          <w:kern w:val="2"/>
          <w:lang w:bidi="ar-SA"/>
          <w14:ligatures w14:val="standardContextual"/>
        </w:rPr>
        <w:t>LIMA</w:t>
      </w:r>
      <w:r w:rsidR="00104467" w:rsidRPr="0099695D">
        <w:rPr>
          <w:rFonts w:ascii="Century Gothic" w:hAnsi="Century Gothic" w:cstheme="minorBidi"/>
          <w:b/>
          <w:bCs/>
          <w:color w:val="002060"/>
          <w:kern w:val="2"/>
          <w:lang w:bidi="ar-SA"/>
          <w14:ligatures w14:val="standardContextual"/>
        </w:rPr>
        <w:t xml:space="preserve"> – VISITA DE LA CIUDAD</w:t>
      </w:r>
    </w:p>
    <w:p w14:paraId="4B77FDA8" w14:textId="4C5CA125" w:rsidR="00ED6DB9" w:rsidRPr="0099695D" w:rsidRDefault="00E12635" w:rsidP="00ED6DB9">
      <w:pPr>
        <w:pStyle w:val="itinerario"/>
      </w:pPr>
      <w:r w:rsidRPr="0099695D">
        <w:t xml:space="preserve">Desayuno en el hotel. </w:t>
      </w:r>
      <w:r w:rsidR="00495417" w:rsidRPr="0099695D">
        <w:t>A la hora indicada p</w:t>
      </w:r>
      <w:r w:rsidR="00A24EDD" w:rsidRPr="0099695D">
        <w:t xml:space="preserve">repárese para explorar el casco antiguo de Lima, </w:t>
      </w:r>
      <w:r w:rsidR="00295291" w:rsidRPr="0099695D">
        <w:t xml:space="preserve">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w:t>
      </w:r>
      <w:r w:rsidR="00D02673" w:rsidRPr="0099695D">
        <w:t xml:space="preserve">Una vez finalizada la excursión, lo estarán esperando para llevarlo al hotel. </w:t>
      </w:r>
      <w:r w:rsidR="00ED6DB9" w:rsidRPr="0099695D">
        <w:t>Traslado al restaurante para almorzar. Regreso al hotel y alojamiento.</w:t>
      </w:r>
    </w:p>
    <w:p w14:paraId="41A4C27E" w14:textId="77777777" w:rsidR="001D6931" w:rsidRPr="0099695D" w:rsidRDefault="001D6931" w:rsidP="001D6931">
      <w:pPr>
        <w:pStyle w:val="itinerario"/>
        <w:rPr>
          <w:rFonts w:ascii="Century Gothic" w:hAnsi="Century Gothic" w:cstheme="minorBidi"/>
          <w:b/>
          <w:bCs/>
          <w:color w:val="002060"/>
          <w:kern w:val="2"/>
          <w:lang w:bidi="ar-SA"/>
          <w14:ligatures w14:val="standardContextual"/>
        </w:rPr>
      </w:pPr>
    </w:p>
    <w:p w14:paraId="615ACDE1" w14:textId="40C6E9DF" w:rsidR="00565588" w:rsidRPr="0099695D"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99695D">
        <w:rPr>
          <w:rFonts w:ascii="Century Gothic" w:hAnsi="Century Gothic" w:cstheme="minorBidi"/>
          <w:b/>
          <w:bCs/>
          <w:color w:val="002060"/>
          <w:kern w:val="2"/>
          <w:lang w:bidi="ar-SA"/>
          <w14:ligatures w14:val="standardContextual"/>
        </w:rPr>
        <w:t>DÍA 0</w:t>
      </w:r>
      <w:r w:rsidR="00BA6F2E" w:rsidRPr="0099695D">
        <w:rPr>
          <w:rFonts w:ascii="Century Gothic" w:hAnsi="Century Gothic" w:cstheme="minorBidi"/>
          <w:b/>
          <w:bCs/>
          <w:color w:val="002060"/>
          <w:kern w:val="2"/>
          <w:lang w:bidi="ar-SA"/>
          <w14:ligatures w14:val="standardContextual"/>
        </w:rPr>
        <w:t>3</w:t>
      </w:r>
      <w:r w:rsidRPr="0099695D">
        <w:rPr>
          <w:rFonts w:ascii="Century Gothic" w:hAnsi="Century Gothic" w:cstheme="minorBidi"/>
          <w:b/>
          <w:bCs/>
          <w:color w:val="002060"/>
          <w:kern w:val="2"/>
          <w:lang w:bidi="ar-SA"/>
          <w14:ligatures w14:val="standardContextual"/>
        </w:rPr>
        <w:tab/>
      </w:r>
      <w:r w:rsidR="007F203F" w:rsidRPr="0099695D">
        <w:rPr>
          <w:rFonts w:ascii="Century Gothic" w:hAnsi="Century Gothic" w:cstheme="minorBidi"/>
          <w:b/>
          <w:bCs/>
          <w:color w:val="002060"/>
          <w:kern w:val="2"/>
          <w:lang w:bidi="ar-SA"/>
          <w14:ligatures w14:val="standardContextual"/>
        </w:rPr>
        <w:t xml:space="preserve">LIMA </w:t>
      </w:r>
      <w:r w:rsidR="00994D3A" w:rsidRPr="0099695D">
        <w:rPr>
          <w:rFonts w:ascii="Century Gothic" w:hAnsi="Century Gothic" w:cstheme="minorBidi"/>
          <w:b/>
          <w:bCs/>
          <w:color w:val="002060"/>
          <w:kern w:val="2"/>
          <w:lang w:bidi="ar-SA"/>
          <w14:ligatures w14:val="standardContextual"/>
        </w:rPr>
        <w:t>– PACHACAMAC – CIRCUITO MÁGICO</w:t>
      </w:r>
      <w:r w:rsidR="00E72596">
        <w:rPr>
          <w:rFonts w:ascii="Century Gothic" w:hAnsi="Century Gothic" w:cstheme="minorBidi"/>
          <w:b/>
          <w:bCs/>
          <w:color w:val="002060"/>
          <w:kern w:val="2"/>
          <w:lang w:bidi="ar-SA"/>
          <w14:ligatures w14:val="standardContextual"/>
        </w:rPr>
        <w:t xml:space="preserve"> DE LAS AGUAS</w:t>
      </w:r>
    </w:p>
    <w:p w14:paraId="5EC04E1E" w14:textId="77777777" w:rsidR="008D5107" w:rsidRDefault="006D3C67" w:rsidP="008D5107">
      <w:pPr>
        <w:pStyle w:val="itinerario"/>
        <w:spacing w:line="240" w:lineRule="auto"/>
      </w:pPr>
      <w:r w:rsidRPr="0099695D">
        <w:t>Desayuno en el hotel.</w:t>
      </w:r>
      <w:r w:rsidR="00745E60" w:rsidRPr="0099695D">
        <w:t xml:space="preserve"> A la hora indicada</w:t>
      </w:r>
      <w:r w:rsidR="00FF5517" w:rsidRPr="0099695D">
        <w:t xml:space="preserve"> salida del hotel para iniciar el recorrido por</w:t>
      </w:r>
      <w:r w:rsidR="007C4820" w:rsidRPr="0099695D">
        <w:t xml:space="preserve"> el bohemio distrito de Barranco, </w:t>
      </w:r>
      <w:r w:rsidR="008D5107">
        <w:t>conocido por su arte callejero, galerías y arquitectura colonial. Visitará la Plaza de Barranco, el Puente de los Suspiros y la Bajada de Baños, un camino que lleva a la playa frente a la ciudad. Luego, continuará hacia Pachacamac, el centro ceremonial más importante de la costa peruana en tiempos prehispánicos, donde explorará construcciones como el Templo de Adobitos, el Templo Viejo, las Pirámides con rampa y el Templo del Sol. Finalizará con una visita al museo de sitio, antes de ser trasladado de regreso a su hotel.</w:t>
      </w:r>
    </w:p>
    <w:p w14:paraId="1FA65E5A" w14:textId="77777777" w:rsidR="008D5107" w:rsidRDefault="008D5107" w:rsidP="008D5107">
      <w:pPr>
        <w:pStyle w:val="itinerario"/>
        <w:spacing w:line="240" w:lineRule="auto"/>
      </w:pPr>
    </w:p>
    <w:p w14:paraId="3846A0B6" w14:textId="75224A6B" w:rsidR="007B410C" w:rsidRPr="00A36C84" w:rsidRDefault="008D5107" w:rsidP="008D5107">
      <w:pPr>
        <w:pStyle w:val="itinerario"/>
        <w:spacing w:line="240" w:lineRule="auto"/>
      </w:pPr>
      <w:r w:rsidRPr="008D5107">
        <w:t xml:space="preserve">A la hora indicada en horas de la tarde, se dirigirá en dirección al centro de la ciudad para visitar el </w:t>
      </w:r>
      <w:r>
        <w:t xml:space="preserve">Circuito Mágico del Agua, un moderno sistema de fuentes certificado por los Guinness World </w:t>
      </w:r>
      <w:proofErr w:type="spellStart"/>
      <w:r>
        <w:t>Records</w:t>
      </w:r>
      <w:proofErr w:type="spellEnd"/>
      <w:r>
        <w:t xml:space="preserve"> como el más grande del mundo, ubicado en el Parque de la Exposición. Las fuentes atraen </w:t>
      </w:r>
      <w:r>
        <w:lastRenderedPageBreak/>
        <w:t xml:space="preserve">multitudes durante todo el año, convirtiéndose en uno de los nuevos y principales atractivos de Lima. Al finalizar la visita, disfrutarás de una deliciosa cena en Casa Tambo. </w:t>
      </w:r>
      <w:r w:rsidRPr="008D5107">
        <w:t>Al finalizar, traslado</w:t>
      </w:r>
      <w:r>
        <w:t xml:space="preserve"> y alojamiento.</w:t>
      </w:r>
    </w:p>
    <w:p w14:paraId="5DACF535" w14:textId="77777777" w:rsidR="008D5107" w:rsidRPr="00A36C84" w:rsidRDefault="008D5107" w:rsidP="008D5107">
      <w:pPr>
        <w:pStyle w:val="itinerario"/>
        <w:spacing w:line="240" w:lineRule="auto"/>
      </w:pPr>
    </w:p>
    <w:p w14:paraId="4A2E7AE9" w14:textId="77777777" w:rsidR="00AD0573" w:rsidRPr="0099695D" w:rsidRDefault="00F555B4" w:rsidP="00F555B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 xml:space="preserve">DÍA 04 </w:t>
      </w:r>
      <w:r w:rsidRPr="0099695D">
        <w:rPr>
          <w:rFonts w:ascii="Century Gothic" w:hAnsi="Century Gothic" w:cstheme="minorBidi"/>
          <w:caps w:val="0"/>
          <w:color w:val="002060"/>
          <w:kern w:val="2"/>
          <w:sz w:val="22"/>
          <w:szCs w:val="22"/>
          <w:lang w:bidi="ar-SA"/>
          <w14:ligatures w14:val="standardContextual"/>
        </w:rPr>
        <w:tab/>
      </w:r>
      <w:r w:rsidR="00170B6B" w:rsidRPr="0099695D">
        <w:rPr>
          <w:rFonts w:ascii="Century Gothic" w:hAnsi="Century Gothic" w:cstheme="minorBidi"/>
          <w:caps w:val="0"/>
          <w:color w:val="002060"/>
          <w:kern w:val="2"/>
          <w:sz w:val="22"/>
          <w:szCs w:val="22"/>
          <w:lang w:bidi="ar-SA"/>
          <w14:ligatures w14:val="standardContextual"/>
        </w:rPr>
        <w:t xml:space="preserve">LIMA – </w:t>
      </w:r>
      <w:r w:rsidRPr="0099695D">
        <w:rPr>
          <w:rFonts w:ascii="Century Gothic" w:hAnsi="Century Gothic" w:cstheme="minorBidi"/>
          <w:caps w:val="0"/>
          <w:color w:val="002060"/>
          <w:kern w:val="2"/>
          <w:sz w:val="22"/>
          <w:szCs w:val="22"/>
          <w:lang w:bidi="ar-SA"/>
          <w14:ligatures w14:val="standardContextual"/>
        </w:rPr>
        <w:t>CUSCO</w:t>
      </w:r>
      <w:r w:rsidR="00AD0573" w:rsidRPr="0099695D">
        <w:rPr>
          <w:rFonts w:ascii="Century Gothic" w:hAnsi="Century Gothic" w:cstheme="minorBidi"/>
          <w:caps w:val="0"/>
          <w:color w:val="002060"/>
          <w:kern w:val="2"/>
          <w:sz w:val="22"/>
          <w:szCs w:val="22"/>
          <w:lang w:bidi="ar-SA"/>
          <w14:ligatures w14:val="standardContextual"/>
        </w:rPr>
        <w:t xml:space="preserve"> (VUELO NO INCLUIDO) </w:t>
      </w:r>
    </w:p>
    <w:p w14:paraId="1A15B993" w14:textId="5FD6B018" w:rsidR="00F555B4" w:rsidRPr="0099695D" w:rsidRDefault="00AD0573" w:rsidP="00AD057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VISITA DE LA CIUDAD Y SITIOS ARQUEOLÓGICOS</w:t>
      </w:r>
    </w:p>
    <w:p w14:paraId="5C51F41D" w14:textId="3BC9F187" w:rsidR="00563DB1" w:rsidRPr="0099695D" w:rsidRDefault="00EA1D9A" w:rsidP="005032EB">
      <w:pPr>
        <w:pStyle w:val="dias"/>
        <w:spacing w:before="0"/>
        <w:jc w:val="both"/>
        <w:rPr>
          <w:b w:val="0"/>
          <w:bCs w:val="0"/>
          <w:caps w:val="0"/>
          <w:sz w:val="22"/>
          <w:szCs w:val="22"/>
        </w:rPr>
      </w:pPr>
      <w:r w:rsidRPr="0099695D">
        <w:rPr>
          <w:b w:val="0"/>
          <w:bCs w:val="0"/>
          <w:caps w:val="0"/>
          <w:sz w:val="22"/>
          <w:szCs w:val="22"/>
        </w:rPr>
        <w:t>Desayuno en el hotel</w:t>
      </w:r>
      <w:r w:rsidR="006D3C67" w:rsidRPr="0099695D">
        <w:rPr>
          <w:b w:val="0"/>
          <w:bCs w:val="0"/>
          <w:caps w:val="0"/>
          <w:sz w:val="22"/>
          <w:szCs w:val="22"/>
        </w:rPr>
        <w:t>, traslado al aeropuerto para tomar el vuelo no incluido, con destino a la</w:t>
      </w:r>
      <w:r w:rsidRPr="0099695D">
        <w:rPr>
          <w:b w:val="0"/>
          <w:bCs w:val="0"/>
          <w:caps w:val="0"/>
          <w:sz w:val="22"/>
          <w:szCs w:val="22"/>
        </w:rPr>
        <w:t xml:space="preserve"> </w:t>
      </w:r>
      <w:r w:rsidR="006D3C67" w:rsidRPr="0099695D">
        <w:rPr>
          <w:b w:val="0"/>
          <w:bCs w:val="0"/>
          <w:caps w:val="0"/>
          <w:sz w:val="22"/>
          <w:szCs w:val="22"/>
        </w:rPr>
        <w:t xml:space="preserve">ciudad de </w:t>
      </w:r>
      <w:r w:rsidR="00BA6F2E" w:rsidRPr="0099695D">
        <w:rPr>
          <w:b w:val="0"/>
          <w:bCs w:val="0"/>
          <w:caps w:val="0"/>
          <w:sz w:val="22"/>
          <w:szCs w:val="22"/>
        </w:rPr>
        <w:t>Cusco</w:t>
      </w:r>
      <w:r w:rsidR="006D3C67" w:rsidRPr="0099695D">
        <w:rPr>
          <w:b w:val="0"/>
          <w:bCs w:val="0"/>
          <w:caps w:val="0"/>
          <w:sz w:val="22"/>
          <w:szCs w:val="22"/>
        </w:rPr>
        <w:t xml:space="preserve">. A la llegada, </w:t>
      </w:r>
      <w:r w:rsidR="00563DB1" w:rsidRPr="0099695D">
        <w:rPr>
          <w:b w:val="0"/>
          <w:bCs w:val="0"/>
          <w:caps w:val="0"/>
          <w:sz w:val="22"/>
          <w:szCs w:val="22"/>
        </w:rPr>
        <w:t>recibimiento y traslado al hotel. Alojamiento.</w:t>
      </w:r>
    </w:p>
    <w:p w14:paraId="235DD041" w14:textId="77777777" w:rsidR="005032EB" w:rsidRPr="0099695D" w:rsidRDefault="005032EB" w:rsidP="007E4853">
      <w:pPr>
        <w:pStyle w:val="dias"/>
        <w:spacing w:before="0"/>
        <w:rPr>
          <w:b w:val="0"/>
          <w:bCs w:val="0"/>
          <w:caps w:val="0"/>
          <w:sz w:val="22"/>
          <w:szCs w:val="22"/>
        </w:rPr>
      </w:pPr>
    </w:p>
    <w:p w14:paraId="281987FF" w14:textId="59111E76" w:rsidR="00197832" w:rsidRPr="0099695D" w:rsidRDefault="004F4EE7" w:rsidP="006D3C67">
      <w:pPr>
        <w:jc w:val="both"/>
        <w:rPr>
          <w:rFonts w:ascii="Calibri" w:hAnsi="Calibri" w:cs="Calibri"/>
          <w:color w:val="000000" w:themeColor="text1"/>
          <w:kern w:val="0"/>
          <w:lang w:bidi="hi-IN"/>
          <w14:ligatures w14:val="none"/>
        </w:rPr>
      </w:pPr>
      <w:r w:rsidRPr="0099695D">
        <w:rPr>
          <w:rFonts w:ascii="Calibri" w:hAnsi="Calibri" w:cs="Calibri"/>
          <w:color w:val="000000" w:themeColor="text1"/>
          <w:kern w:val="0"/>
          <w:lang w:bidi="hi-IN"/>
          <w14:ligatures w14:val="none"/>
        </w:rPr>
        <w:t>En horas de la tarde</w:t>
      </w:r>
      <w:r w:rsidR="00A71559" w:rsidRPr="0099695D">
        <w:rPr>
          <w:rFonts w:ascii="Calibri" w:hAnsi="Calibri" w:cs="Calibri"/>
          <w:color w:val="000000" w:themeColor="text1"/>
          <w:kern w:val="0"/>
          <w:lang w:bidi="hi-IN"/>
          <w14:ligatures w14:val="none"/>
        </w:rPr>
        <w:t xml:space="preserve"> disfrute de una visita guiada por la encantadora y mágica ciudad de Cusco, antigua capital del imperio inca. </w:t>
      </w:r>
      <w:r w:rsidR="00A235A6" w:rsidRPr="0099695D">
        <w:rPr>
          <w:rFonts w:ascii="Calibri" w:hAnsi="Calibri" w:cs="Calibri"/>
          <w:color w:val="000000" w:themeColor="text1"/>
          <w:kern w:val="0"/>
          <w:lang w:bidi="hi-IN"/>
          <w14:ligatures w14:val="none"/>
        </w:rPr>
        <w:t>V</w:t>
      </w:r>
      <w:r w:rsidR="00A71559" w:rsidRPr="0099695D">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99695D">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99695D" w:rsidRDefault="006D3C67" w:rsidP="006D3C67">
      <w:pPr>
        <w:rPr>
          <w:rFonts w:ascii="Calibri" w:hAnsi="Calibri" w:cs="Calibri"/>
          <w:color w:val="000000" w:themeColor="text1"/>
          <w:kern w:val="0"/>
          <w:lang w:bidi="hi-IN"/>
          <w14:ligatures w14:val="none"/>
        </w:rPr>
      </w:pPr>
      <w:r w:rsidRPr="0099695D">
        <w:rPr>
          <w:rFonts w:ascii="Calibri" w:hAnsi="Calibri" w:cs="Calibri"/>
          <w:b/>
          <w:bCs/>
          <w:color w:val="002060"/>
          <w:kern w:val="0"/>
          <w:lang w:bidi="hi-IN"/>
          <w14:ligatures w14:val="none"/>
        </w:rPr>
        <w:t>Nota:</w:t>
      </w:r>
      <w:r w:rsidRPr="0099695D">
        <w:rPr>
          <w:rFonts w:ascii="Calibri" w:hAnsi="Calibri" w:cs="Calibri"/>
          <w:color w:val="002060"/>
          <w:kern w:val="0"/>
          <w:lang w:bidi="hi-IN"/>
          <w14:ligatures w14:val="none"/>
        </w:rPr>
        <w:t xml:space="preserve"> </w:t>
      </w:r>
      <w:r w:rsidRPr="0099695D">
        <w:rPr>
          <w:rFonts w:ascii="Calibri" w:hAnsi="Calibri" w:cs="Calibri"/>
          <w:color w:val="000000" w:themeColor="text1"/>
          <w:kern w:val="0"/>
          <w:lang w:bidi="hi-IN"/>
          <w14:ligatures w14:val="none"/>
        </w:rPr>
        <w:t xml:space="preserve">Para la visita de </w:t>
      </w:r>
      <w:r w:rsidR="00197832" w:rsidRPr="0099695D">
        <w:rPr>
          <w:rFonts w:ascii="Calibri" w:hAnsi="Calibri" w:cs="Calibri"/>
          <w:color w:val="000000" w:themeColor="text1"/>
          <w:kern w:val="0"/>
          <w:lang w:bidi="hi-IN"/>
          <w14:ligatures w14:val="none"/>
        </w:rPr>
        <w:t>la ciudad de Cusco</w:t>
      </w:r>
      <w:r w:rsidRPr="0099695D">
        <w:rPr>
          <w:rFonts w:ascii="Calibri" w:hAnsi="Calibri" w:cs="Calibri"/>
          <w:color w:val="000000" w:themeColor="text1"/>
          <w:kern w:val="0"/>
          <w:lang w:bidi="hi-IN"/>
          <w14:ligatures w14:val="none"/>
        </w:rPr>
        <w:t xml:space="preserve"> en servicio compartido, los pasajeros deben arribar en un vuelo antes de las 10:</w:t>
      </w:r>
      <w:r w:rsidR="00A65A92" w:rsidRPr="0099695D">
        <w:rPr>
          <w:rFonts w:ascii="Calibri" w:hAnsi="Calibri" w:cs="Calibri"/>
          <w:color w:val="000000" w:themeColor="text1"/>
          <w:kern w:val="0"/>
          <w:lang w:bidi="hi-IN"/>
          <w14:ligatures w14:val="none"/>
        </w:rPr>
        <w:t>3</w:t>
      </w:r>
      <w:r w:rsidRPr="0099695D">
        <w:rPr>
          <w:rFonts w:ascii="Calibri" w:hAnsi="Calibri" w:cs="Calibri"/>
          <w:color w:val="000000" w:themeColor="text1"/>
          <w:kern w:val="0"/>
          <w:lang w:bidi="hi-IN"/>
          <w14:ligatures w14:val="none"/>
        </w:rPr>
        <w:t>0 horas</w:t>
      </w:r>
      <w:r w:rsidR="00FF1EA9" w:rsidRPr="0099695D">
        <w:rPr>
          <w:rFonts w:ascii="Calibri" w:hAnsi="Calibri" w:cs="Calibri"/>
          <w:color w:val="000000" w:themeColor="text1"/>
          <w:kern w:val="0"/>
          <w:lang w:bidi="hi-IN"/>
          <w14:ligatures w14:val="none"/>
        </w:rPr>
        <w:t xml:space="preserve"> de la mañana</w:t>
      </w:r>
      <w:r w:rsidRPr="0099695D">
        <w:rPr>
          <w:rFonts w:ascii="Calibri" w:hAnsi="Calibri" w:cs="Calibri"/>
          <w:color w:val="000000" w:themeColor="text1"/>
          <w:kern w:val="0"/>
          <w:lang w:bidi="hi-IN"/>
          <w14:ligatures w14:val="none"/>
        </w:rPr>
        <w:t>.</w:t>
      </w:r>
    </w:p>
    <w:p w14:paraId="5793534D" w14:textId="77777777" w:rsidR="000A4023" w:rsidRPr="0099695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A05092" w:rsidRPr="0099695D">
        <w:rPr>
          <w:rFonts w:ascii="Century Gothic" w:hAnsi="Century Gothic" w:cstheme="minorBidi"/>
          <w:caps w:val="0"/>
          <w:color w:val="002060"/>
          <w:kern w:val="2"/>
          <w:sz w:val="22"/>
          <w:szCs w:val="22"/>
          <w:lang w:bidi="ar-SA"/>
          <w14:ligatures w14:val="standardContextual"/>
        </w:rPr>
        <w:t>5</w:t>
      </w:r>
      <w:r w:rsidRPr="0099695D">
        <w:rPr>
          <w:rFonts w:ascii="Century Gothic" w:hAnsi="Century Gothic" w:cstheme="minorBidi"/>
          <w:caps w:val="0"/>
          <w:color w:val="002060"/>
          <w:kern w:val="2"/>
          <w:sz w:val="22"/>
          <w:szCs w:val="22"/>
          <w:lang w:bidi="ar-SA"/>
          <w14:ligatures w14:val="standardContextual"/>
        </w:rPr>
        <w:t xml:space="preserve"> </w:t>
      </w:r>
      <w:r w:rsidR="00B12A2D" w:rsidRPr="0099695D">
        <w:rPr>
          <w:rFonts w:ascii="Century Gothic" w:hAnsi="Century Gothic" w:cstheme="minorBidi"/>
          <w:caps w:val="0"/>
          <w:color w:val="002060"/>
          <w:kern w:val="2"/>
          <w:sz w:val="22"/>
          <w:szCs w:val="22"/>
          <w:lang w:bidi="ar-SA"/>
          <w14:ligatures w14:val="standardContextual"/>
        </w:rPr>
        <w:tab/>
      </w:r>
      <w:r w:rsidR="000709A4" w:rsidRPr="0099695D">
        <w:rPr>
          <w:rFonts w:ascii="Century Gothic" w:hAnsi="Century Gothic" w:cstheme="minorBidi"/>
          <w:caps w:val="0"/>
          <w:color w:val="002060"/>
          <w:kern w:val="2"/>
          <w:sz w:val="22"/>
          <w:szCs w:val="22"/>
          <w:lang w:bidi="ar-SA"/>
          <w14:ligatures w14:val="standardContextual"/>
        </w:rPr>
        <w:t xml:space="preserve">CUSCO – VALLE SAGRADO </w:t>
      </w:r>
    </w:p>
    <w:p w14:paraId="142601C8" w14:textId="4DABEC41" w:rsidR="00A9731D" w:rsidRPr="0099695D" w:rsidRDefault="000709A4" w:rsidP="000A4023">
      <w:pPr>
        <w:pStyle w:val="dias"/>
        <w:spacing w:before="0"/>
        <w:ind w:left="1410"/>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CHINCHERO, OLLANTAYTAMBO Y MUSEO VIVO DE YUCAY</w:t>
      </w:r>
    </w:p>
    <w:p w14:paraId="3252D50E" w14:textId="77777777" w:rsidR="008643BD" w:rsidRPr="0099695D" w:rsidRDefault="008643BD" w:rsidP="008643BD">
      <w:pPr>
        <w:pStyle w:val="itinerario"/>
      </w:pPr>
      <w:r w:rsidRPr="0099695D">
        <w:t>Desayuno en el hotel. 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2EC44EC2" w14:textId="77777777" w:rsidR="008643BD" w:rsidRPr="0099695D" w:rsidRDefault="008643BD" w:rsidP="008643BD">
      <w:pPr>
        <w:pStyle w:val="itinerario"/>
      </w:pPr>
    </w:p>
    <w:p w14:paraId="3C0E25B2" w14:textId="77777777" w:rsidR="008643BD" w:rsidRPr="0099695D" w:rsidRDefault="008643BD" w:rsidP="008643BD">
      <w:pPr>
        <w:pStyle w:val="itinerario"/>
      </w:pPr>
      <w:r w:rsidRPr="0099695D">
        <w:t>Finalizando el almuerzo se dirigirá a la imponente Fortaleza de Ollantaytambo, un importante centro ceremonial conocido por sus impresionantes terrazas agrícolas que se extienden por las laderas de las montañas circundantes. Una vez finalizada la visita, lo estarán esperando para llevarlo al hotel. Alojamiento en Valle Sagrado (Urubamba).</w:t>
      </w:r>
    </w:p>
    <w:p w14:paraId="05C8E081" w14:textId="77777777" w:rsidR="008643BD" w:rsidRPr="0099695D" w:rsidRDefault="008643BD" w:rsidP="008643BD">
      <w:pPr>
        <w:pStyle w:val="itinerario"/>
      </w:pPr>
    </w:p>
    <w:p w14:paraId="0659693E" w14:textId="77777777" w:rsidR="008643BD" w:rsidRPr="0099695D" w:rsidRDefault="008643BD" w:rsidP="008643BD">
      <w:pPr>
        <w:pStyle w:val="itinerario"/>
      </w:pPr>
      <w:r w:rsidRPr="0099695D">
        <w:rPr>
          <w:b/>
          <w:color w:val="1F3864"/>
        </w:rPr>
        <w:t>NOTA:</w:t>
      </w:r>
      <w:r w:rsidRPr="0099695D">
        <w:rPr>
          <w:color w:val="1F3864"/>
        </w:rPr>
        <w:t xml:space="preserve">  </w:t>
      </w:r>
      <w:r w:rsidRPr="0099695D">
        <w:t>Las visitas que se realizan los domingos incluyen el mercado de Chinchero.</w:t>
      </w:r>
    </w:p>
    <w:p w14:paraId="623E0B9F" w14:textId="323DEF1B" w:rsidR="00D87269" w:rsidRPr="0099695D"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6A54B5" w:rsidRPr="0099695D">
        <w:rPr>
          <w:rFonts w:ascii="Century Gothic" w:hAnsi="Century Gothic" w:cstheme="minorBidi"/>
          <w:caps w:val="0"/>
          <w:color w:val="002060"/>
          <w:kern w:val="2"/>
          <w:sz w:val="22"/>
          <w:szCs w:val="22"/>
          <w:lang w:bidi="ar-SA"/>
          <w14:ligatures w14:val="standardContextual"/>
        </w:rPr>
        <w:t>6</w:t>
      </w:r>
      <w:r w:rsidRPr="0099695D">
        <w:rPr>
          <w:rFonts w:ascii="Century Gothic" w:hAnsi="Century Gothic" w:cstheme="minorBidi"/>
          <w:caps w:val="0"/>
          <w:color w:val="002060"/>
          <w:kern w:val="2"/>
          <w:sz w:val="22"/>
          <w:szCs w:val="22"/>
          <w:lang w:bidi="ar-SA"/>
          <w14:ligatures w14:val="standardContextual"/>
        </w:rPr>
        <w:t xml:space="preserve"> </w:t>
      </w:r>
      <w:r w:rsidRPr="0099695D">
        <w:rPr>
          <w:rFonts w:ascii="Century Gothic" w:hAnsi="Century Gothic" w:cstheme="minorBidi"/>
          <w:caps w:val="0"/>
          <w:color w:val="002060"/>
          <w:kern w:val="2"/>
          <w:sz w:val="22"/>
          <w:szCs w:val="22"/>
          <w:lang w:bidi="ar-SA"/>
          <w14:ligatures w14:val="standardContextual"/>
        </w:rPr>
        <w:tab/>
      </w:r>
      <w:r w:rsidR="008F51F3" w:rsidRPr="0099695D">
        <w:rPr>
          <w:rFonts w:ascii="Century Gothic" w:hAnsi="Century Gothic" w:cstheme="minorBidi"/>
          <w:caps w:val="0"/>
          <w:color w:val="002060"/>
          <w:kern w:val="2"/>
          <w:sz w:val="22"/>
          <w:szCs w:val="22"/>
          <w:lang w:bidi="ar-SA"/>
          <w14:ligatures w14:val="standardContextual"/>
        </w:rPr>
        <w:t xml:space="preserve">VALLE SAGRADO </w:t>
      </w:r>
      <w:r w:rsidR="0027775E" w:rsidRPr="0099695D">
        <w:rPr>
          <w:rFonts w:ascii="Century Gothic" w:hAnsi="Century Gothic" w:cstheme="minorBidi"/>
          <w:caps w:val="0"/>
          <w:color w:val="002060"/>
          <w:kern w:val="2"/>
          <w:sz w:val="22"/>
          <w:szCs w:val="22"/>
          <w:lang w:bidi="ar-SA"/>
          <w14:ligatures w14:val="standardContextual"/>
        </w:rPr>
        <w:t>(</w:t>
      </w:r>
      <w:r w:rsidR="008F51F3" w:rsidRPr="0099695D">
        <w:rPr>
          <w:rFonts w:ascii="Century Gothic" w:hAnsi="Century Gothic" w:cstheme="minorBidi"/>
          <w:caps w:val="0"/>
          <w:color w:val="002060"/>
          <w:kern w:val="2"/>
          <w:sz w:val="22"/>
          <w:szCs w:val="22"/>
          <w:lang w:bidi="ar-SA"/>
          <w14:ligatures w14:val="standardContextual"/>
        </w:rPr>
        <w:t>URUBAMBA</w:t>
      </w:r>
      <w:r w:rsidR="0027775E" w:rsidRPr="0099695D">
        <w:rPr>
          <w:rFonts w:ascii="Century Gothic" w:hAnsi="Century Gothic" w:cstheme="minorBidi"/>
          <w:caps w:val="0"/>
          <w:color w:val="002060"/>
          <w:kern w:val="2"/>
          <w:sz w:val="22"/>
          <w:szCs w:val="22"/>
          <w:lang w:bidi="ar-SA"/>
          <w14:ligatures w14:val="standardContextual"/>
        </w:rPr>
        <w:t>)</w:t>
      </w:r>
      <w:r w:rsidR="006A54B5" w:rsidRPr="0099695D">
        <w:rPr>
          <w:rFonts w:ascii="Century Gothic" w:hAnsi="Century Gothic" w:cstheme="minorBidi"/>
          <w:caps w:val="0"/>
          <w:color w:val="002060"/>
          <w:kern w:val="2"/>
          <w:sz w:val="22"/>
          <w:szCs w:val="22"/>
          <w:lang w:bidi="ar-SA"/>
          <w14:ligatures w14:val="standardContextual"/>
        </w:rPr>
        <w:t xml:space="preserve"> – MACHU PICCHU</w:t>
      </w:r>
      <w:r w:rsidRPr="0099695D">
        <w:rPr>
          <w:rFonts w:ascii="Century Gothic" w:hAnsi="Century Gothic" w:cstheme="minorBidi"/>
          <w:color w:val="002060"/>
          <w:kern w:val="2"/>
          <w:sz w:val="22"/>
          <w:szCs w:val="22"/>
          <w:lang w:bidi="ar-SA"/>
          <w14:ligatures w14:val="standardContextual"/>
        </w:rPr>
        <w:t xml:space="preserve"> </w:t>
      </w:r>
    </w:p>
    <w:p w14:paraId="2CFEA690" w14:textId="10A1D0C5" w:rsidR="006D509A" w:rsidRPr="0099695D" w:rsidRDefault="00673749" w:rsidP="006D509A">
      <w:pPr>
        <w:pStyle w:val="itinerario"/>
      </w:pPr>
      <w:r w:rsidRPr="0099695D">
        <w:t xml:space="preserve">Desayuno en el hotel. </w:t>
      </w:r>
      <w:r w:rsidR="00D7123B" w:rsidRPr="0099695D">
        <w:t xml:space="preserve">Traslado a la estación de tren de Ollantaytambo. Su visita a Machu Picchu comienza con un viaje de hora y media en tren a Aguas Calientes.  Este lugar, también conocido como "Machu Picchu Pueblo" y es la última parada antes de entrar al sitio arqueológico más importante de Perú. Finalmente, después de un corto traslado en bus, llegarás a Machu Picchu, una obra maestra de ingeniería y arquitectura que sirvió como santuario y refugio para el gobernante inca Pachacútec. Machu Picchu, que significa "Montaña Vieja", es Patrimonio de la Humanidad de la Unesco y una de las siete nuevas maravillas del mundo. </w:t>
      </w:r>
      <w:r w:rsidR="00BA003F" w:rsidRPr="0099695D">
        <w:t xml:space="preserve">Al finalizar, regreso a Aguas Calientes para almorzar en el Café Inkaterra. </w:t>
      </w:r>
      <w:r w:rsidR="006D509A" w:rsidRPr="0099695D">
        <w:t xml:space="preserve">Al finalizar, regreso a Aguas Calientes para almorzar en el Café </w:t>
      </w:r>
      <w:r w:rsidR="005E521F">
        <w:t xml:space="preserve">Inkaterra </w:t>
      </w:r>
      <w:r w:rsidR="006D509A" w:rsidRPr="0099695D">
        <w:t>y disfrutar del resto de la tarde libre.  Alojamiento en Aguas Calientes.</w:t>
      </w:r>
    </w:p>
    <w:p w14:paraId="34E0C786" w14:textId="4048BC14" w:rsidR="00DE37C2" w:rsidRPr="0099695D" w:rsidRDefault="00DE37C2" w:rsidP="00D7123B">
      <w:pPr>
        <w:pStyle w:val="itinerario"/>
      </w:pPr>
    </w:p>
    <w:p w14:paraId="381B621A" w14:textId="77777777" w:rsidR="00D7123B" w:rsidRPr="0099695D" w:rsidRDefault="00D7123B" w:rsidP="00D7123B">
      <w:pPr>
        <w:pStyle w:val="itinerario"/>
      </w:pPr>
      <w:r w:rsidRPr="0099695D">
        <w:rPr>
          <w:b/>
          <w:bCs/>
          <w:color w:val="1F3864"/>
        </w:rPr>
        <w:lastRenderedPageBreak/>
        <w:t>Nota:</w:t>
      </w:r>
      <w:r w:rsidRPr="0099695D">
        <w:rPr>
          <w:color w:val="1F3864"/>
        </w:rPr>
        <w:t xml:space="preserve"> </w:t>
      </w:r>
      <w:r w:rsidRPr="0099695D">
        <w:t>Recuerde confirmar su reserva lo antes posible para proceder con la compra de entradas con anticipación debido al aforo limitado de la ciudadela. Las entradas están sujetas a disponibilidad.</w:t>
      </w:r>
    </w:p>
    <w:p w14:paraId="23A04A38" w14:textId="29AAC0F6" w:rsidR="00E61D07" w:rsidRPr="0099695D" w:rsidRDefault="00E61D07" w:rsidP="00E61D07">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w:t>
      </w:r>
      <w:r w:rsidR="007606D3" w:rsidRPr="0099695D">
        <w:rPr>
          <w:rFonts w:ascii="Century Gothic" w:hAnsi="Century Gothic" w:cstheme="minorBidi"/>
          <w:caps w:val="0"/>
          <w:color w:val="002060"/>
          <w:kern w:val="2"/>
          <w:sz w:val="22"/>
          <w:szCs w:val="22"/>
          <w:lang w:bidi="ar-SA"/>
          <w14:ligatures w14:val="standardContextual"/>
        </w:rPr>
        <w:t>7</w:t>
      </w:r>
      <w:r w:rsidRPr="0099695D">
        <w:rPr>
          <w:rFonts w:ascii="Century Gothic" w:hAnsi="Century Gothic" w:cstheme="minorBidi"/>
          <w:caps w:val="0"/>
          <w:color w:val="002060"/>
          <w:kern w:val="2"/>
          <w:sz w:val="22"/>
          <w:szCs w:val="22"/>
          <w:lang w:bidi="ar-SA"/>
          <w14:ligatures w14:val="standardContextual"/>
        </w:rPr>
        <w:t xml:space="preserve"> </w:t>
      </w:r>
      <w:r w:rsidR="00E17BF0" w:rsidRPr="0099695D">
        <w:rPr>
          <w:rFonts w:ascii="Century Gothic" w:hAnsi="Century Gothic" w:cstheme="minorBidi"/>
          <w:caps w:val="0"/>
          <w:color w:val="002060"/>
          <w:kern w:val="2"/>
          <w:sz w:val="22"/>
          <w:szCs w:val="22"/>
          <w:lang w:bidi="ar-SA"/>
          <w14:ligatures w14:val="standardContextual"/>
        </w:rPr>
        <w:tab/>
      </w:r>
      <w:r w:rsidR="00407E75" w:rsidRPr="0099695D">
        <w:rPr>
          <w:rFonts w:ascii="Century Gothic" w:hAnsi="Century Gothic" w:cstheme="minorBidi"/>
          <w:caps w:val="0"/>
          <w:color w:val="002060"/>
          <w:kern w:val="2"/>
          <w:sz w:val="22"/>
          <w:szCs w:val="22"/>
          <w:lang w:bidi="ar-SA"/>
          <w14:ligatures w14:val="standardContextual"/>
        </w:rPr>
        <w:t>MACHU PICCHU – CUSCO</w:t>
      </w:r>
    </w:p>
    <w:p w14:paraId="045D4EC4" w14:textId="1446ED02" w:rsidR="009A015B" w:rsidRPr="0099695D" w:rsidRDefault="00AF684E" w:rsidP="00E61D07">
      <w:pPr>
        <w:pStyle w:val="itinerario"/>
      </w:pPr>
      <w:r w:rsidRPr="0099695D">
        <w:t>Desayuno en el hotel. Pase una relajante mañana libre en Aguas Calientes.</w:t>
      </w:r>
      <w:r w:rsidR="003D7845">
        <w:t xml:space="preserve"> </w:t>
      </w:r>
      <w:r w:rsidR="006D22A9" w:rsidRPr="0099695D">
        <w:t>Por la tarde, abordará el tren de regreso a la estación de Ollantaytambo. Llegada a Cusco, traslado al hotel y alojamiento.</w:t>
      </w:r>
    </w:p>
    <w:p w14:paraId="60F06586" w14:textId="21526597" w:rsidR="00AC5C46" w:rsidRPr="0099695D" w:rsidRDefault="00AC5C46" w:rsidP="00AC5C46">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DÍA 08</w:t>
      </w:r>
      <w:r w:rsidRPr="0099695D">
        <w:rPr>
          <w:rFonts w:ascii="Century Gothic" w:hAnsi="Century Gothic" w:cstheme="minorBidi"/>
          <w:caps w:val="0"/>
          <w:color w:val="002060"/>
          <w:kern w:val="2"/>
          <w:sz w:val="22"/>
          <w:szCs w:val="22"/>
          <w:lang w:bidi="ar-SA"/>
          <w14:ligatures w14:val="standardContextual"/>
        </w:rPr>
        <w:tab/>
      </w:r>
      <w:r w:rsidRPr="0099695D">
        <w:rPr>
          <w:rFonts w:ascii="Century Gothic" w:hAnsi="Century Gothic" w:cstheme="minorBidi"/>
          <w:caps w:val="0"/>
          <w:color w:val="002060"/>
          <w:kern w:val="2"/>
          <w:sz w:val="22"/>
          <w:szCs w:val="22"/>
          <w:lang w:bidi="ar-SA"/>
          <w14:ligatures w14:val="standardContextual"/>
        </w:rPr>
        <w:tab/>
      </w:r>
      <w:r w:rsidR="004330E1" w:rsidRPr="0099695D">
        <w:rPr>
          <w:rFonts w:ascii="Century Gothic" w:hAnsi="Century Gothic" w:cstheme="minorBidi"/>
          <w:caps w:val="0"/>
          <w:color w:val="002060"/>
          <w:kern w:val="2"/>
          <w:sz w:val="22"/>
          <w:szCs w:val="22"/>
          <w:lang w:bidi="ar-SA"/>
          <w14:ligatures w14:val="standardContextual"/>
        </w:rPr>
        <w:t>CUSCO</w:t>
      </w:r>
      <w:r w:rsidRPr="0099695D">
        <w:rPr>
          <w:rFonts w:ascii="Century Gothic" w:hAnsi="Century Gothic" w:cstheme="minorBidi"/>
          <w:caps w:val="0"/>
          <w:color w:val="002060"/>
          <w:kern w:val="2"/>
          <w:sz w:val="22"/>
          <w:szCs w:val="22"/>
          <w:lang w:bidi="ar-SA"/>
          <w14:ligatures w14:val="standardContextual"/>
        </w:rPr>
        <w:t xml:space="preserve"> </w:t>
      </w:r>
    </w:p>
    <w:p w14:paraId="0173BA33" w14:textId="77777777" w:rsidR="00AC5C46" w:rsidRPr="0099695D" w:rsidRDefault="00AC5C46" w:rsidP="00AC5C46">
      <w:pPr>
        <w:pStyle w:val="itinerario"/>
        <w:sectPr w:rsidR="00AC5C46" w:rsidRPr="0099695D" w:rsidSect="00AC5C46">
          <w:type w:val="continuous"/>
          <w:pgSz w:w="12240" w:h="15840"/>
          <w:pgMar w:top="1417" w:right="1701" w:bottom="1276" w:left="1701" w:header="708" w:footer="30" w:gutter="0"/>
          <w:cols w:space="720"/>
          <w:docGrid w:linePitch="360"/>
        </w:sectPr>
      </w:pPr>
    </w:p>
    <w:p w14:paraId="4FBAD4F3" w14:textId="4D9E814A" w:rsidR="00AC5C46" w:rsidRPr="0099695D" w:rsidRDefault="00AC5C46" w:rsidP="00AC5C46">
      <w:pPr>
        <w:pStyle w:val="itinerario"/>
      </w:pPr>
      <w:r w:rsidRPr="0099695D">
        <w:t xml:space="preserve">Desayuno en el hotel. A la hora </w:t>
      </w:r>
      <w:r w:rsidR="00F141AE" w:rsidRPr="0099695D">
        <w:t>convenida</w:t>
      </w:r>
      <w:r w:rsidRPr="0099695D">
        <w:t xml:space="preserve">, traslado </w:t>
      </w:r>
      <w:r w:rsidR="00CB3F0E" w:rsidRPr="0099695D">
        <w:t xml:space="preserve">al aeropuerto </w:t>
      </w:r>
      <w:r w:rsidRPr="0099695D">
        <w:t>para tomar el vuelo de salida.</w:t>
      </w:r>
    </w:p>
    <w:p w14:paraId="59C5DCDC" w14:textId="77777777" w:rsidR="00AC5C46" w:rsidRPr="0099695D" w:rsidRDefault="00AC5C46" w:rsidP="00E61D07">
      <w:pPr>
        <w:pStyle w:val="dias"/>
        <w:rPr>
          <w:color w:val="1F3864"/>
        </w:rPr>
        <w:sectPr w:rsidR="00AC5C46" w:rsidRPr="0099695D" w:rsidSect="00B12A2D">
          <w:type w:val="continuous"/>
          <w:pgSz w:w="12240" w:h="15840"/>
          <w:pgMar w:top="1417" w:right="1701" w:bottom="1276" w:left="1701" w:header="708" w:footer="30" w:gutter="0"/>
          <w:cols w:space="720"/>
          <w:docGrid w:linePitch="360"/>
        </w:sectPr>
      </w:pPr>
    </w:p>
    <w:p w14:paraId="3CBB0BB7" w14:textId="77777777" w:rsidR="00970D9D" w:rsidRPr="0099695D" w:rsidRDefault="00970D9D" w:rsidP="00970D9D">
      <w:pPr>
        <w:pStyle w:val="dias"/>
        <w:rPr>
          <w:rFonts w:ascii="Century Gothic" w:hAnsi="Century Gothic" w:cstheme="minorBidi"/>
          <w:caps w:val="0"/>
          <w:color w:val="002060"/>
          <w:kern w:val="2"/>
          <w:sz w:val="22"/>
          <w:szCs w:val="22"/>
          <w:lang w:bidi="ar-SA"/>
          <w14:ligatures w14:val="standardContextual"/>
        </w:rPr>
      </w:pPr>
      <w:r w:rsidRPr="0099695D">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Pr="0099695D" w:rsidRDefault="005F5544" w:rsidP="00E61D07">
      <w:pPr>
        <w:pStyle w:val="dias"/>
        <w:rPr>
          <w:rFonts w:ascii="Century Gothic" w:hAnsi="Century Gothic" w:cstheme="minorBidi"/>
          <w:caps w:val="0"/>
          <w:color w:val="002060"/>
          <w:kern w:val="2"/>
          <w:lang w:bidi="ar-SA"/>
          <w14:ligatures w14:val="standardContextual"/>
        </w:rPr>
        <w:sectPr w:rsidR="005F5544" w:rsidRPr="0099695D" w:rsidSect="00B12A2D">
          <w:type w:val="continuous"/>
          <w:pgSz w:w="12240" w:h="15840"/>
          <w:pgMar w:top="1417" w:right="1701" w:bottom="1276" w:left="1701" w:header="708" w:footer="30" w:gutter="0"/>
          <w:cols w:space="720"/>
          <w:docGrid w:linePitch="360"/>
        </w:sectPr>
      </w:pPr>
    </w:p>
    <w:p w14:paraId="636F6D5A" w14:textId="093D80BA" w:rsidR="0078518E" w:rsidRPr="0099695D" w:rsidRDefault="00970D9D" w:rsidP="00E61D07">
      <w:pPr>
        <w:pStyle w:val="dias"/>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PRECIOS POR PERSONA</w:t>
      </w:r>
      <w:r w:rsidR="00AF1F77" w:rsidRPr="0099695D">
        <w:rPr>
          <w:rFonts w:ascii="Century Gothic" w:hAnsi="Century Gothic" w:cstheme="minorBidi"/>
          <w:caps w:val="0"/>
          <w:color w:val="002060"/>
          <w:kern w:val="2"/>
          <w:lang w:bidi="ar-SA"/>
          <w14:ligatures w14:val="standardContextual"/>
        </w:rPr>
        <w:t xml:space="preserve"> EN USD</w:t>
      </w:r>
    </w:p>
    <w:p w14:paraId="4DFD9A42" w14:textId="77777777" w:rsidR="006244AE" w:rsidRPr="0099695D" w:rsidRDefault="006244AE" w:rsidP="006244AE">
      <w:pPr>
        <w:pStyle w:val="itinerario"/>
        <w:rPr>
          <w:bCs/>
        </w:rPr>
      </w:pPr>
      <w:r w:rsidRPr="0099695D">
        <w:rPr>
          <w:b/>
          <w:color w:val="002060"/>
        </w:rPr>
        <w:t>Vigencia:</w:t>
      </w:r>
      <w:r w:rsidRPr="0099695D">
        <w:rPr>
          <w:bCs/>
          <w:color w:val="002060"/>
        </w:rPr>
        <w:t xml:space="preserve"> </w:t>
      </w:r>
      <w:r w:rsidRPr="0099695D">
        <w:rPr>
          <w:bCs/>
          <w:color w:val="auto"/>
        </w:rPr>
        <w:t xml:space="preserve">Hasta diciembre 20, 2025.  </w:t>
      </w:r>
    </w:p>
    <w:p w14:paraId="3E5CF104" w14:textId="77777777" w:rsidR="00056DD9" w:rsidRPr="0099695D" w:rsidRDefault="00056DD9" w:rsidP="00056DD9">
      <w:pPr>
        <w:pStyle w:val="itinerario"/>
      </w:pPr>
      <w:r w:rsidRPr="0099695D">
        <w:t>La validez de las tarifas publicadas aplica hasta máximo el último día indicado en la vigencia.</w:t>
      </w:r>
    </w:p>
    <w:p w14:paraId="3333EC05" w14:textId="77777777" w:rsidR="00BA0F3D" w:rsidRPr="0099695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72B11" w:rsidRPr="0099695D" w14:paraId="28788499" w14:textId="77777777" w:rsidTr="0094126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35FD44AC" w14:textId="77777777" w:rsidR="00472B11" w:rsidRPr="0099695D" w:rsidRDefault="00472B11" w:rsidP="00D109B2">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Categoría</w:t>
            </w:r>
          </w:p>
        </w:tc>
        <w:tc>
          <w:tcPr>
            <w:tcW w:w="1275" w:type="dxa"/>
            <w:shd w:val="clear" w:color="auto" w:fill="0C4870"/>
            <w:vAlign w:val="center"/>
          </w:tcPr>
          <w:p w14:paraId="50404A35"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Doble</w:t>
            </w:r>
          </w:p>
        </w:tc>
        <w:tc>
          <w:tcPr>
            <w:tcW w:w="1418" w:type="dxa"/>
            <w:shd w:val="clear" w:color="auto" w:fill="0C4870"/>
            <w:vAlign w:val="center"/>
          </w:tcPr>
          <w:p w14:paraId="4D6BB748"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Triple</w:t>
            </w:r>
          </w:p>
        </w:tc>
        <w:tc>
          <w:tcPr>
            <w:tcW w:w="1276" w:type="dxa"/>
            <w:shd w:val="clear" w:color="auto" w:fill="0C4870"/>
            <w:vAlign w:val="center"/>
          </w:tcPr>
          <w:p w14:paraId="386331CE"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Sencilla</w:t>
            </w:r>
          </w:p>
        </w:tc>
        <w:tc>
          <w:tcPr>
            <w:tcW w:w="1559" w:type="dxa"/>
            <w:shd w:val="clear" w:color="auto" w:fill="0C4870"/>
            <w:vAlign w:val="center"/>
          </w:tcPr>
          <w:p w14:paraId="507A6DD9"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con cama </w:t>
            </w:r>
          </w:p>
          <w:p w14:paraId="03D4F8A6"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(6 a 11años)</w:t>
            </w:r>
          </w:p>
        </w:tc>
        <w:tc>
          <w:tcPr>
            <w:tcW w:w="1547" w:type="dxa"/>
            <w:shd w:val="clear" w:color="auto" w:fill="0C4870"/>
            <w:vAlign w:val="center"/>
          </w:tcPr>
          <w:p w14:paraId="1C53B17A"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 xml:space="preserve">Niño sin cama </w:t>
            </w:r>
          </w:p>
          <w:p w14:paraId="51CC5F80" w14:textId="77777777" w:rsidR="00472B11" w:rsidRPr="0099695D" w:rsidRDefault="00472B11"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(2 a 5 años)</w:t>
            </w:r>
          </w:p>
        </w:tc>
      </w:tr>
      <w:tr w:rsidR="00F35951" w:rsidRPr="0099695D" w14:paraId="1C6949DF" w14:textId="77777777" w:rsidTr="00F3595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283A5E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Económica</w:t>
            </w:r>
          </w:p>
        </w:tc>
        <w:tc>
          <w:tcPr>
            <w:tcW w:w="1275" w:type="dxa"/>
            <w:tcBorders>
              <w:left w:val="single" w:sz="2" w:space="0" w:color="E7E6E6" w:themeColor="background2"/>
              <w:right w:val="single" w:sz="2" w:space="0" w:color="E7E6E6" w:themeColor="background2"/>
            </w:tcBorders>
            <w:vAlign w:val="center"/>
          </w:tcPr>
          <w:p w14:paraId="7F80F505" w14:textId="3FC61CC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1.136</w:t>
            </w:r>
          </w:p>
        </w:tc>
        <w:tc>
          <w:tcPr>
            <w:tcW w:w="1418" w:type="dxa"/>
            <w:tcBorders>
              <w:left w:val="single" w:sz="2" w:space="0" w:color="E7E6E6" w:themeColor="background2"/>
            </w:tcBorders>
            <w:vAlign w:val="center"/>
          </w:tcPr>
          <w:p w14:paraId="1144BA0E" w14:textId="2EE725A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1.077</w:t>
            </w:r>
          </w:p>
        </w:tc>
        <w:tc>
          <w:tcPr>
            <w:tcW w:w="1276" w:type="dxa"/>
            <w:tcBorders>
              <w:left w:val="single" w:sz="2" w:space="0" w:color="E7E6E6" w:themeColor="background2"/>
            </w:tcBorders>
            <w:vAlign w:val="center"/>
          </w:tcPr>
          <w:p w14:paraId="14A25AAB" w14:textId="36C87CF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1.565</w:t>
            </w:r>
          </w:p>
        </w:tc>
        <w:tc>
          <w:tcPr>
            <w:tcW w:w="1559" w:type="dxa"/>
            <w:tcBorders>
              <w:left w:val="single" w:sz="2" w:space="0" w:color="E7E6E6" w:themeColor="background2"/>
            </w:tcBorders>
            <w:vAlign w:val="center"/>
          </w:tcPr>
          <w:p w14:paraId="337D12B6" w14:textId="75050702"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860</w:t>
            </w:r>
          </w:p>
        </w:tc>
        <w:tc>
          <w:tcPr>
            <w:tcW w:w="1547" w:type="dxa"/>
            <w:tcBorders>
              <w:left w:val="single" w:sz="2" w:space="0" w:color="E7E6E6" w:themeColor="background2"/>
            </w:tcBorders>
            <w:vAlign w:val="center"/>
          </w:tcPr>
          <w:p w14:paraId="6043999F" w14:textId="382B5A0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401</w:t>
            </w:r>
          </w:p>
        </w:tc>
      </w:tr>
      <w:tr w:rsidR="00F35951" w:rsidRPr="0099695D" w14:paraId="1210AF95" w14:textId="77777777" w:rsidTr="00F35951">
        <w:trPr>
          <w:trHeight w:val="57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E43B313"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Turista</w:t>
            </w:r>
          </w:p>
        </w:tc>
        <w:tc>
          <w:tcPr>
            <w:tcW w:w="1275" w:type="dxa"/>
            <w:tcBorders>
              <w:left w:val="single" w:sz="2" w:space="0" w:color="E7E6E6" w:themeColor="background2"/>
              <w:right w:val="single" w:sz="2" w:space="0" w:color="E7E6E6" w:themeColor="background2"/>
            </w:tcBorders>
            <w:vAlign w:val="center"/>
          </w:tcPr>
          <w:p w14:paraId="5639A92E" w14:textId="6656E8AD"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1.170</w:t>
            </w:r>
          </w:p>
        </w:tc>
        <w:tc>
          <w:tcPr>
            <w:tcW w:w="1418" w:type="dxa"/>
            <w:tcBorders>
              <w:left w:val="single" w:sz="2" w:space="0" w:color="E7E6E6" w:themeColor="background2"/>
            </w:tcBorders>
            <w:vAlign w:val="center"/>
          </w:tcPr>
          <w:p w14:paraId="7D1C3C46" w14:textId="58F69BA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1.088</w:t>
            </w:r>
          </w:p>
        </w:tc>
        <w:tc>
          <w:tcPr>
            <w:tcW w:w="1276" w:type="dxa"/>
            <w:tcBorders>
              <w:left w:val="single" w:sz="2" w:space="0" w:color="E7E6E6" w:themeColor="background2"/>
            </w:tcBorders>
            <w:vAlign w:val="center"/>
          </w:tcPr>
          <w:p w14:paraId="3F413F38" w14:textId="11DE89F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1.656</w:t>
            </w:r>
          </w:p>
        </w:tc>
        <w:tc>
          <w:tcPr>
            <w:tcW w:w="1559" w:type="dxa"/>
            <w:tcBorders>
              <w:left w:val="single" w:sz="2" w:space="0" w:color="E7E6E6" w:themeColor="background2"/>
            </w:tcBorders>
            <w:vAlign w:val="center"/>
          </w:tcPr>
          <w:p w14:paraId="45230F80" w14:textId="0098AA23"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887</w:t>
            </w:r>
          </w:p>
        </w:tc>
        <w:tc>
          <w:tcPr>
            <w:tcW w:w="1547" w:type="dxa"/>
            <w:tcBorders>
              <w:left w:val="single" w:sz="2" w:space="0" w:color="E7E6E6" w:themeColor="background2"/>
            </w:tcBorders>
            <w:vAlign w:val="center"/>
          </w:tcPr>
          <w:p w14:paraId="6D167844" w14:textId="1CA85BB4"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414</w:t>
            </w:r>
          </w:p>
        </w:tc>
      </w:tr>
      <w:tr w:rsidR="00F35951" w:rsidRPr="0099695D" w14:paraId="052D2397" w14:textId="77777777" w:rsidTr="00F3595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52CA9BE" w14:textId="77777777" w:rsidR="00F35951" w:rsidRPr="0099695D" w:rsidRDefault="00F35951" w:rsidP="00F35951">
            <w:pPr>
              <w:pStyle w:val="dias"/>
              <w:spacing w:before="0"/>
              <w:jc w:val="center"/>
              <w:rPr>
                <w:rFonts w:ascii="Century Gothic" w:hAnsi="Century Gothic"/>
                <w:b/>
                <w:bCs/>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 xml:space="preserve">Turista </w:t>
            </w:r>
          </w:p>
          <w:p w14:paraId="3D78A3DB"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Superior</w:t>
            </w:r>
          </w:p>
        </w:tc>
        <w:tc>
          <w:tcPr>
            <w:tcW w:w="1275" w:type="dxa"/>
            <w:tcBorders>
              <w:left w:val="single" w:sz="2" w:space="0" w:color="E7E6E6" w:themeColor="background2"/>
              <w:right w:val="single" w:sz="2" w:space="0" w:color="E7E6E6" w:themeColor="background2"/>
            </w:tcBorders>
            <w:vAlign w:val="center"/>
          </w:tcPr>
          <w:p w14:paraId="5832ED7C" w14:textId="0D193E57"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1.235</w:t>
            </w:r>
          </w:p>
        </w:tc>
        <w:tc>
          <w:tcPr>
            <w:tcW w:w="1418" w:type="dxa"/>
            <w:tcBorders>
              <w:left w:val="single" w:sz="2" w:space="0" w:color="E7E6E6" w:themeColor="background2"/>
            </w:tcBorders>
            <w:vAlign w:val="center"/>
          </w:tcPr>
          <w:p w14:paraId="34CDA196" w14:textId="742358E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1.155</w:t>
            </w:r>
          </w:p>
        </w:tc>
        <w:tc>
          <w:tcPr>
            <w:tcW w:w="1276" w:type="dxa"/>
            <w:tcBorders>
              <w:left w:val="single" w:sz="2" w:space="0" w:color="E7E6E6" w:themeColor="background2"/>
            </w:tcBorders>
            <w:vAlign w:val="center"/>
          </w:tcPr>
          <w:p w14:paraId="4FBCD4C7" w14:textId="548991C5"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1.783</w:t>
            </w:r>
          </w:p>
        </w:tc>
        <w:tc>
          <w:tcPr>
            <w:tcW w:w="1559" w:type="dxa"/>
            <w:tcBorders>
              <w:left w:val="single" w:sz="2" w:space="0" w:color="E7E6E6" w:themeColor="background2"/>
            </w:tcBorders>
            <w:vAlign w:val="center"/>
          </w:tcPr>
          <w:p w14:paraId="1A3BB59B" w14:textId="6262E6AF"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936</w:t>
            </w:r>
          </w:p>
        </w:tc>
        <w:tc>
          <w:tcPr>
            <w:tcW w:w="1547" w:type="dxa"/>
            <w:tcBorders>
              <w:left w:val="single" w:sz="2" w:space="0" w:color="E7E6E6" w:themeColor="background2"/>
            </w:tcBorders>
            <w:vAlign w:val="center"/>
          </w:tcPr>
          <w:p w14:paraId="7FB2B094" w14:textId="2674E490"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436</w:t>
            </w:r>
          </w:p>
        </w:tc>
      </w:tr>
      <w:tr w:rsidR="00F35951" w:rsidRPr="0099695D" w14:paraId="5AA73429" w14:textId="77777777" w:rsidTr="00F35951">
        <w:trPr>
          <w:trHeight w:val="83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FBB1B38"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w:t>
            </w:r>
          </w:p>
        </w:tc>
        <w:tc>
          <w:tcPr>
            <w:tcW w:w="1275" w:type="dxa"/>
            <w:tcBorders>
              <w:left w:val="single" w:sz="2" w:space="0" w:color="E7E6E6" w:themeColor="background2"/>
              <w:right w:val="single" w:sz="2" w:space="0" w:color="E7E6E6" w:themeColor="background2"/>
            </w:tcBorders>
            <w:vAlign w:val="center"/>
          </w:tcPr>
          <w:p w14:paraId="380FF222" w14:textId="2C9948A0"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1.283</w:t>
            </w:r>
          </w:p>
        </w:tc>
        <w:tc>
          <w:tcPr>
            <w:tcW w:w="1418" w:type="dxa"/>
            <w:tcBorders>
              <w:left w:val="single" w:sz="2" w:space="0" w:color="E7E6E6" w:themeColor="background2"/>
            </w:tcBorders>
            <w:vAlign w:val="center"/>
          </w:tcPr>
          <w:p w14:paraId="56C8E46E" w14:textId="553246BB"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1.204</w:t>
            </w:r>
          </w:p>
        </w:tc>
        <w:tc>
          <w:tcPr>
            <w:tcW w:w="1276" w:type="dxa"/>
            <w:tcBorders>
              <w:left w:val="single" w:sz="2" w:space="0" w:color="E7E6E6" w:themeColor="background2"/>
            </w:tcBorders>
            <w:vAlign w:val="center"/>
          </w:tcPr>
          <w:p w14:paraId="73F0473E" w14:textId="45D17BC6"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1.839</w:t>
            </w:r>
          </w:p>
        </w:tc>
        <w:tc>
          <w:tcPr>
            <w:tcW w:w="1559" w:type="dxa"/>
            <w:tcBorders>
              <w:left w:val="single" w:sz="2" w:space="0" w:color="E7E6E6" w:themeColor="background2"/>
            </w:tcBorders>
            <w:vAlign w:val="center"/>
          </w:tcPr>
          <w:p w14:paraId="63EA1C51" w14:textId="0946E85C"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971</w:t>
            </w:r>
          </w:p>
        </w:tc>
        <w:tc>
          <w:tcPr>
            <w:tcW w:w="1547" w:type="dxa"/>
            <w:tcBorders>
              <w:left w:val="single" w:sz="2" w:space="0" w:color="E7E6E6" w:themeColor="background2"/>
            </w:tcBorders>
            <w:vAlign w:val="center"/>
          </w:tcPr>
          <w:p w14:paraId="274D46F0" w14:textId="1DEAE90E" w:rsidR="00F35951" w:rsidRPr="0099695D" w:rsidRDefault="00F35951" w:rsidP="00F359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99695D">
              <w:rPr>
                <w:rFonts w:ascii="Calibri" w:hAnsi="Calibri" w:cs="Calibri"/>
                <w:lang w:val="es-CO"/>
              </w:rPr>
              <w:t>453</w:t>
            </w:r>
          </w:p>
        </w:tc>
      </w:tr>
      <w:tr w:rsidR="00F35951" w:rsidRPr="0099695D" w14:paraId="04BA9022" w14:textId="77777777" w:rsidTr="00F3595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88F3F7" w14:textId="77777777" w:rsidR="00F35951" w:rsidRPr="0099695D" w:rsidRDefault="00F35951" w:rsidP="00F35951">
            <w:pPr>
              <w:pStyle w:val="dias"/>
              <w:spacing w:before="0"/>
              <w:jc w:val="center"/>
              <w:rPr>
                <w:rFonts w:ascii="Century Gothic" w:hAnsi="Century Gothic"/>
                <w:caps w:val="0"/>
                <w:color w:val="2F5496" w:themeColor="accent5" w:themeShade="BF"/>
                <w:sz w:val="22"/>
                <w:szCs w:val="22"/>
                <w:lang w:val="es-CO"/>
              </w:rPr>
            </w:pPr>
            <w:r w:rsidRPr="0099695D">
              <w:rPr>
                <w:rFonts w:ascii="Century Gothic" w:hAnsi="Century Gothic"/>
                <w:caps w:val="0"/>
                <w:color w:val="2F5496" w:themeColor="accent5" w:themeShade="BF"/>
                <w:sz w:val="22"/>
                <w:szCs w:val="22"/>
                <w:lang w:val="es-CO"/>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0043A3A" w14:textId="6593B21C"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1.968</w:t>
            </w:r>
          </w:p>
        </w:tc>
        <w:tc>
          <w:tcPr>
            <w:tcW w:w="1418" w:type="dxa"/>
            <w:tcBorders>
              <w:left w:val="single" w:sz="2" w:space="0" w:color="E7E6E6" w:themeColor="background2"/>
              <w:bottom w:val="single" w:sz="4" w:space="0" w:color="A5A5A5" w:themeColor="accent3"/>
            </w:tcBorders>
            <w:vAlign w:val="center"/>
          </w:tcPr>
          <w:p w14:paraId="2D3A8156" w14:textId="127B5659"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1.766</w:t>
            </w:r>
          </w:p>
        </w:tc>
        <w:tc>
          <w:tcPr>
            <w:tcW w:w="1276" w:type="dxa"/>
            <w:tcBorders>
              <w:left w:val="single" w:sz="2" w:space="0" w:color="E7E6E6" w:themeColor="background2"/>
              <w:bottom w:val="single" w:sz="4" w:space="0" w:color="A5A5A5" w:themeColor="accent3"/>
            </w:tcBorders>
            <w:vAlign w:val="center"/>
          </w:tcPr>
          <w:p w14:paraId="388097E9" w14:textId="1033F4DE"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3.110</w:t>
            </w:r>
          </w:p>
        </w:tc>
        <w:tc>
          <w:tcPr>
            <w:tcW w:w="1559" w:type="dxa"/>
            <w:tcBorders>
              <w:left w:val="single" w:sz="2" w:space="0" w:color="E7E6E6" w:themeColor="background2"/>
              <w:bottom w:val="single" w:sz="4" w:space="0" w:color="A5A5A5" w:themeColor="accent3"/>
            </w:tcBorders>
            <w:vAlign w:val="center"/>
          </w:tcPr>
          <w:p w14:paraId="38508D0D" w14:textId="70FE6134"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1.588</w:t>
            </w:r>
          </w:p>
        </w:tc>
        <w:tc>
          <w:tcPr>
            <w:tcW w:w="1547" w:type="dxa"/>
            <w:tcBorders>
              <w:left w:val="single" w:sz="2" w:space="0" w:color="E7E6E6" w:themeColor="background2"/>
              <w:bottom w:val="single" w:sz="4" w:space="0" w:color="A5A5A5" w:themeColor="accent3"/>
            </w:tcBorders>
            <w:vAlign w:val="center"/>
          </w:tcPr>
          <w:p w14:paraId="05400989" w14:textId="6A4B6728" w:rsidR="00F35951" w:rsidRPr="0099695D" w:rsidRDefault="00F35951" w:rsidP="00F359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742</w:t>
            </w:r>
          </w:p>
        </w:tc>
      </w:tr>
    </w:tbl>
    <w:p w14:paraId="4BB0F684" w14:textId="4B1DD793" w:rsidR="000A3E99" w:rsidRPr="0099695D" w:rsidRDefault="000A3E99" w:rsidP="005024B2">
      <w:pPr>
        <w:pStyle w:val="vinetas"/>
        <w:numPr>
          <w:ilvl w:val="0"/>
          <w:numId w:val="0"/>
        </w:numPr>
        <w:jc w:val="both"/>
      </w:pPr>
    </w:p>
    <w:p w14:paraId="25A382DE" w14:textId="77777777" w:rsidR="00F35951" w:rsidRPr="0099695D" w:rsidRDefault="00F35951" w:rsidP="00F35951">
      <w:pPr>
        <w:pStyle w:val="vinetas"/>
        <w:ind w:left="284" w:hanging="284"/>
        <w:jc w:val="both"/>
      </w:pPr>
      <w:bookmarkStart w:id="0" w:name="_Hlk190699077"/>
      <w:r w:rsidRPr="0099695D">
        <w:t>Precios sujetos a cambio sin previo aviso.</w:t>
      </w:r>
    </w:p>
    <w:p w14:paraId="0CE054BF" w14:textId="77777777" w:rsidR="00F35951" w:rsidRPr="0099695D" w:rsidRDefault="00F35951" w:rsidP="00F35951">
      <w:pPr>
        <w:pStyle w:val="vinetas"/>
        <w:ind w:left="284" w:hanging="284"/>
        <w:jc w:val="both"/>
      </w:pPr>
      <w:r w:rsidRPr="0099695D">
        <w:t>Aplican gastos de cancelación según condiciones generales sin excepción.</w:t>
      </w:r>
    </w:p>
    <w:p w14:paraId="151FCB8D" w14:textId="77777777" w:rsidR="00F35951" w:rsidRPr="0099695D" w:rsidRDefault="00F35951" w:rsidP="00F35951">
      <w:pPr>
        <w:pStyle w:val="vinetas"/>
        <w:ind w:left="284" w:right="191" w:hanging="284"/>
        <w:jc w:val="both"/>
      </w:pPr>
      <w:r w:rsidRPr="0099695D">
        <w:t>Las tarifas no aplican para fechas especiales como: Semana Santa (13 al 20 de abril) Inti Raymi (23 al 25 junio), Fiestas Patrias (27 al 30 de julio), Navidad y/o Año Nuevo (23 de diciembre al 2 enero). Así como fechas de congresos y/o eventos.</w:t>
      </w:r>
    </w:p>
    <w:p w14:paraId="7FD0A17B" w14:textId="77777777" w:rsidR="00F35951" w:rsidRPr="0099695D" w:rsidRDefault="00F35951" w:rsidP="00F35951">
      <w:pPr>
        <w:pStyle w:val="vinetas"/>
        <w:ind w:left="284" w:right="191" w:hanging="284"/>
        <w:jc w:val="both"/>
      </w:pPr>
      <w:r w:rsidRPr="0099695D">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01CFF3E8" w14:textId="77777777" w:rsidR="00F35951" w:rsidRPr="0099695D" w:rsidRDefault="00F35951" w:rsidP="00F35951">
      <w:pPr>
        <w:pStyle w:val="vinetas"/>
        <w:ind w:left="284" w:right="191" w:hanging="284"/>
        <w:jc w:val="both"/>
      </w:pPr>
      <w:r w:rsidRPr="0099695D">
        <w:t>La entrada a Machu Picchu es exclusivamente para pasajeros de nacionalidad colombiana. Si el pasajero es de otra nacionalidad se debe adicionar USD 35 por persona.</w:t>
      </w:r>
    </w:p>
    <w:p w14:paraId="21CCC773" w14:textId="77777777" w:rsidR="00F35951" w:rsidRPr="0099695D" w:rsidRDefault="00F35951" w:rsidP="00F35951">
      <w:pPr>
        <w:pStyle w:val="vinetas"/>
        <w:ind w:left="284" w:right="191" w:hanging="284"/>
        <w:jc w:val="both"/>
      </w:pPr>
      <w:r w:rsidRPr="0099695D">
        <w:t xml:space="preserve">Para las reservas con servicio de trenes a Machu Picchu, los asientos serán asignados de acuerdo con la disponibilidad del coche. </w:t>
      </w:r>
    </w:p>
    <w:p w14:paraId="480C5B26" w14:textId="77777777" w:rsidR="00F35951" w:rsidRPr="0099695D" w:rsidRDefault="00F35951" w:rsidP="00F35951">
      <w:pPr>
        <w:pStyle w:val="vinetas"/>
        <w:ind w:left="284" w:right="191" w:hanging="284"/>
        <w:jc w:val="both"/>
      </w:pPr>
      <w:r w:rsidRPr="0099695D">
        <w:lastRenderedPageBreak/>
        <w:t>Los horarios de recogida para los servicios pueden estar sujetos a modificación y serán reconfirmados un día antes.</w:t>
      </w:r>
    </w:p>
    <w:p w14:paraId="1D119F84" w14:textId="77777777" w:rsidR="00F35951" w:rsidRPr="0099695D" w:rsidRDefault="00F35951" w:rsidP="00F35951">
      <w:pPr>
        <w:pStyle w:val="vinetas"/>
        <w:ind w:left="284" w:right="191" w:hanging="284"/>
      </w:pPr>
      <w:r w:rsidRPr="0099695D">
        <w:t>Es de carácter obligatorio enviar la copia del pasaporte para realizar reserva de servicios en Cusco.</w:t>
      </w:r>
    </w:p>
    <w:p w14:paraId="48215535" w14:textId="77777777" w:rsidR="00F35951" w:rsidRPr="0099695D" w:rsidRDefault="00F35951" w:rsidP="00F35951">
      <w:pPr>
        <w:pStyle w:val="dias"/>
        <w:rPr>
          <w:rFonts w:ascii="Century Gothic" w:hAnsi="Century Gothic"/>
          <w:color w:val="1F3864"/>
          <w:sz w:val="22"/>
          <w:szCs w:val="22"/>
        </w:rPr>
      </w:pPr>
      <w:r w:rsidRPr="0099695D">
        <w:rPr>
          <w:rFonts w:ascii="Century Gothic" w:hAnsi="Century Gothic"/>
          <w:caps w:val="0"/>
          <w:color w:val="1F3864"/>
          <w:sz w:val="22"/>
          <w:szCs w:val="22"/>
        </w:rPr>
        <w:t xml:space="preserve">TIQUETES AÉREOS INTERNOS </w:t>
      </w:r>
    </w:p>
    <w:p w14:paraId="41CEAC51" w14:textId="77777777" w:rsidR="00F35951" w:rsidRPr="0099695D" w:rsidRDefault="00F35951" w:rsidP="00F35951">
      <w:pPr>
        <w:pStyle w:val="vinetas"/>
        <w:numPr>
          <w:ilvl w:val="0"/>
          <w:numId w:val="0"/>
        </w:numPr>
        <w:jc w:val="both"/>
      </w:pPr>
      <w:r w:rsidRPr="0099695D">
        <w:t xml:space="preserve">Para este programa se requiere el vuelo doméstico en la ruta Lima – Cusco. </w:t>
      </w:r>
    </w:p>
    <w:p w14:paraId="30B58601" w14:textId="77777777" w:rsidR="00F35951" w:rsidRPr="0099695D" w:rsidRDefault="00F35951" w:rsidP="00F35951">
      <w:pPr>
        <w:pStyle w:val="vinetas"/>
        <w:numPr>
          <w:ilvl w:val="0"/>
          <w:numId w:val="0"/>
        </w:numPr>
        <w:jc w:val="both"/>
      </w:pPr>
      <w:r w:rsidRPr="0099695D">
        <w:t>Se recomienda reservar en los primeros vuelos de la mañana.</w:t>
      </w:r>
    </w:p>
    <w:p w14:paraId="3EE2A164" w14:textId="77777777" w:rsidR="00F35951" w:rsidRPr="0099695D" w:rsidRDefault="00F35951" w:rsidP="00F35951">
      <w:pPr>
        <w:pStyle w:val="dias"/>
        <w:rPr>
          <w:rFonts w:ascii="Century Gothic" w:hAnsi="Century Gothic"/>
          <w:caps w:val="0"/>
          <w:color w:val="1F3864"/>
          <w:sz w:val="22"/>
          <w:szCs w:val="22"/>
        </w:rPr>
      </w:pPr>
      <w:r w:rsidRPr="0099695D">
        <w:rPr>
          <w:rFonts w:ascii="Century Gothic" w:hAnsi="Century Gothic"/>
          <w:caps w:val="0"/>
          <w:color w:val="1F3864"/>
          <w:sz w:val="22"/>
          <w:szCs w:val="22"/>
        </w:rPr>
        <w:t>POLÍTICA DE NIÑOS</w:t>
      </w:r>
    </w:p>
    <w:p w14:paraId="175648AE" w14:textId="77777777" w:rsidR="00F35951" w:rsidRPr="0099695D" w:rsidRDefault="00F35951" w:rsidP="00F35951">
      <w:pPr>
        <w:pStyle w:val="vinetas"/>
        <w:ind w:left="284" w:hanging="284"/>
      </w:pPr>
      <w:r w:rsidRPr="0099695D">
        <w:t xml:space="preserve">Infante de 0 a 1 año 11 meses. Sin cargo (no incluye alimentación, cama, asiento). Comparte cama con adultos. </w:t>
      </w:r>
    </w:p>
    <w:p w14:paraId="642EFC66" w14:textId="77777777" w:rsidR="00F35951" w:rsidRPr="0099695D" w:rsidRDefault="00F35951" w:rsidP="00F35951">
      <w:pPr>
        <w:pStyle w:val="vinetas"/>
        <w:ind w:left="284" w:hanging="284"/>
      </w:pPr>
      <w:r w:rsidRPr="0099695D">
        <w:t>Niño de 2 a 5 años aplica a tarifa de Niño, sin derecho a cama. Comparte cama con los padres.</w:t>
      </w:r>
    </w:p>
    <w:p w14:paraId="7995AFF1" w14:textId="77777777" w:rsidR="00F35951" w:rsidRPr="0099695D" w:rsidRDefault="00F35951" w:rsidP="00F35951">
      <w:pPr>
        <w:pStyle w:val="vinetas"/>
        <w:ind w:left="284" w:hanging="284"/>
      </w:pPr>
      <w:r w:rsidRPr="0099695D">
        <w:t>Niño de 6 a 11 años, aplica a tarifa de Niño, con derecho a cama. </w:t>
      </w:r>
    </w:p>
    <w:p w14:paraId="7E8B970D" w14:textId="77777777" w:rsidR="00F35951" w:rsidRPr="0099695D" w:rsidRDefault="00F35951" w:rsidP="00F35951">
      <w:pPr>
        <w:pStyle w:val="vinetas"/>
        <w:ind w:left="284" w:hanging="284"/>
        <w:jc w:val="both"/>
      </w:pPr>
      <w:r w:rsidRPr="0099695D">
        <w:t>Máximo un (1) niño por habitación. Si desean la opción de dos (2) niños en la misma habitación, se deberá consultar plan alojamiento familiar según la oferta de cada hotel.</w:t>
      </w:r>
    </w:p>
    <w:p w14:paraId="4C2EBA25" w14:textId="77777777" w:rsidR="00F35951" w:rsidRPr="0099695D" w:rsidRDefault="00F35951" w:rsidP="00F35951">
      <w:pPr>
        <w:pStyle w:val="vinetas"/>
        <w:ind w:left="284" w:hanging="284"/>
        <w:jc w:val="both"/>
      </w:pPr>
      <w:r w:rsidRPr="0099695D">
        <w:t>Los niños deben tener las edades indicadas a la fecha de viaje y enviar copia de pasaporte, de lo contrario no aplicaría la tarifa.</w:t>
      </w:r>
    </w:p>
    <w:bookmarkEnd w:id="0"/>
    <w:p w14:paraId="611CF8F8" w14:textId="77777777" w:rsidR="00573C5F" w:rsidRDefault="00573C5F" w:rsidP="00F35951">
      <w:pPr>
        <w:pStyle w:val="dias"/>
        <w:spacing w:before="0"/>
        <w:rPr>
          <w:rFonts w:ascii="Century Gothic" w:hAnsi="Century Gothic" w:cstheme="minorBidi"/>
          <w:caps w:val="0"/>
          <w:color w:val="002060"/>
          <w:kern w:val="2"/>
          <w:lang w:bidi="ar-SA"/>
          <w14:ligatures w14:val="standardContextual"/>
        </w:rPr>
      </w:pPr>
    </w:p>
    <w:p w14:paraId="48E60AEC" w14:textId="066DBCB8" w:rsidR="00F35951" w:rsidRDefault="00F35951" w:rsidP="00F35951">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HOTELES PREVISTOS O SIMILARES</w:t>
      </w:r>
    </w:p>
    <w:p w14:paraId="119112BE" w14:textId="77777777" w:rsidR="009F6D49" w:rsidRPr="0099695D" w:rsidRDefault="009F6D49" w:rsidP="00F35951">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text" w:horzAnchor="margin" w:tblpY="100"/>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2"/>
        <w:gridCol w:w="1924"/>
        <w:gridCol w:w="1842"/>
        <w:gridCol w:w="1895"/>
        <w:gridCol w:w="1835"/>
      </w:tblGrid>
      <w:tr w:rsidR="00F35951" w:rsidRPr="0099695D" w14:paraId="61F42C86" w14:textId="77777777" w:rsidTr="00F35951">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32" w:type="dxa"/>
            <w:shd w:val="clear" w:color="auto" w:fill="0C4870"/>
            <w:vAlign w:val="center"/>
          </w:tcPr>
          <w:p w14:paraId="0C83304F" w14:textId="77777777" w:rsidR="00F35951" w:rsidRPr="0099695D" w:rsidRDefault="00F35951" w:rsidP="00F35951">
            <w:pPr>
              <w:pStyle w:val="dias"/>
              <w:spacing w:before="0" w:line="240" w:lineRule="auto"/>
              <w:jc w:val="center"/>
              <w:rPr>
                <w:rFonts w:ascii="Century Gothic" w:hAnsi="Century Gothic" w:cstheme="minorHAnsi"/>
                <w:b/>
                <w:bCs/>
                <w:caps w:val="0"/>
                <w:color w:val="FFFFFF" w:themeColor="background1"/>
                <w:sz w:val="22"/>
                <w:szCs w:val="22"/>
                <w:lang w:val="es-CO"/>
              </w:rPr>
            </w:pPr>
            <w:bookmarkStart w:id="1" w:name="_Hlk190694680"/>
            <w:r w:rsidRPr="0099695D">
              <w:rPr>
                <w:rFonts w:ascii="Century Gothic" w:hAnsi="Century Gothic" w:cstheme="minorHAnsi"/>
                <w:b/>
                <w:bCs/>
                <w:caps w:val="0"/>
                <w:color w:val="FFFFFF" w:themeColor="background1"/>
                <w:sz w:val="22"/>
                <w:szCs w:val="22"/>
                <w:lang w:val="es-CO"/>
              </w:rPr>
              <w:t>Categoría</w:t>
            </w:r>
          </w:p>
        </w:tc>
        <w:tc>
          <w:tcPr>
            <w:tcW w:w="1924" w:type="dxa"/>
            <w:shd w:val="clear" w:color="auto" w:fill="0C4870"/>
            <w:vAlign w:val="center"/>
          </w:tcPr>
          <w:p w14:paraId="1FE0F096" w14:textId="178C0C48"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Lima</w:t>
            </w:r>
          </w:p>
        </w:tc>
        <w:tc>
          <w:tcPr>
            <w:tcW w:w="1842" w:type="dxa"/>
            <w:shd w:val="clear" w:color="auto" w:fill="0C4870"/>
            <w:vAlign w:val="center"/>
          </w:tcPr>
          <w:p w14:paraId="137A7294" w14:textId="72BFF2E1"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Cusco</w:t>
            </w:r>
          </w:p>
        </w:tc>
        <w:tc>
          <w:tcPr>
            <w:tcW w:w="1895" w:type="dxa"/>
            <w:shd w:val="clear" w:color="auto" w:fill="0C4870"/>
            <w:vAlign w:val="center"/>
          </w:tcPr>
          <w:p w14:paraId="398DF378" w14:textId="5E9481D3" w:rsidR="00F35951" w:rsidRPr="0099695D" w:rsidRDefault="00F35951"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Valle Sagrado</w:t>
            </w:r>
          </w:p>
        </w:tc>
        <w:tc>
          <w:tcPr>
            <w:tcW w:w="1835" w:type="dxa"/>
            <w:shd w:val="clear" w:color="auto" w:fill="0C4870"/>
            <w:vAlign w:val="center"/>
          </w:tcPr>
          <w:p w14:paraId="5B8A4133" w14:textId="29F290D0" w:rsidR="00F35951" w:rsidRPr="0099695D" w:rsidRDefault="009A7F55" w:rsidP="00F3595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lang w:val="es-CO"/>
              </w:rPr>
            </w:pPr>
            <w:r w:rsidRPr="0099695D">
              <w:rPr>
                <w:rFonts w:ascii="Century Gothic" w:hAnsi="Century Gothic" w:cstheme="minorHAnsi"/>
                <w:caps w:val="0"/>
                <w:color w:val="FFFFFF" w:themeColor="background1"/>
                <w:sz w:val="22"/>
                <w:szCs w:val="22"/>
                <w:lang w:val="es-CO"/>
              </w:rPr>
              <w:t>Aguas Calientes</w:t>
            </w:r>
          </w:p>
        </w:tc>
      </w:tr>
      <w:tr w:rsidR="00F35951" w:rsidRPr="00A36C84" w14:paraId="685D0062" w14:textId="77777777" w:rsidTr="009A7F5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auto"/>
            <w:vAlign w:val="center"/>
          </w:tcPr>
          <w:p w14:paraId="6F5CF934"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Económica</w:t>
            </w:r>
          </w:p>
        </w:tc>
        <w:tc>
          <w:tcPr>
            <w:tcW w:w="1924" w:type="dxa"/>
            <w:vAlign w:val="center"/>
          </w:tcPr>
          <w:p w14:paraId="5CD128A4"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99695D">
              <w:rPr>
                <w:rFonts w:ascii="Calibri" w:eastAsia="Times New Roman" w:hAnsi="Calibri" w:cs="Calibri"/>
                <w:sz w:val="20"/>
                <w:szCs w:val="20"/>
                <w:lang w:val="es-CO" w:eastAsia="es-CO"/>
              </w:rPr>
              <w:t>Arawi Express</w:t>
            </w:r>
          </w:p>
        </w:tc>
        <w:tc>
          <w:tcPr>
            <w:tcW w:w="1842" w:type="dxa"/>
            <w:vAlign w:val="center"/>
          </w:tcPr>
          <w:p w14:paraId="5F10F30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San Francisco Plaza</w:t>
            </w:r>
          </w:p>
        </w:tc>
        <w:tc>
          <w:tcPr>
            <w:tcW w:w="1895" w:type="dxa"/>
            <w:vAlign w:val="center"/>
          </w:tcPr>
          <w:p w14:paraId="191E478E" w14:textId="6AA8607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Mabey Valle Sagrado</w:t>
            </w:r>
          </w:p>
        </w:tc>
        <w:tc>
          <w:tcPr>
            <w:tcW w:w="1835" w:type="dxa"/>
            <w:vAlign w:val="center"/>
          </w:tcPr>
          <w:p w14:paraId="2847DFAF" w14:textId="4A905DE2" w:rsidR="00F35951" w:rsidRPr="00A86C93"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A86C93">
              <w:rPr>
                <w:b w:val="0"/>
                <w:bCs w:val="0"/>
                <w:caps w:val="0"/>
                <w:color w:val="auto"/>
                <w:sz w:val="20"/>
                <w:szCs w:val="20"/>
                <w:lang w:val="pt-BR"/>
              </w:rPr>
              <w:t>Flower`s House Machu Picchu</w:t>
            </w:r>
          </w:p>
        </w:tc>
      </w:tr>
      <w:tr w:rsidR="00F35951" w:rsidRPr="0099695D" w14:paraId="589AB6A5"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52E49833" w14:textId="77777777" w:rsidR="00F35951" w:rsidRPr="00A86C93" w:rsidRDefault="00F35951" w:rsidP="00F35951">
            <w:pPr>
              <w:jc w:val="center"/>
              <w:rPr>
                <w:rFonts w:ascii="Century Gothic" w:hAnsi="Century Gothic" w:cs="Calibri"/>
                <w:color w:val="002060"/>
                <w:sz w:val="20"/>
                <w:szCs w:val="20"/>
                <w:lang w:val="pt-BR" w:bidi="hi-IN"/>
              </w:rPr>
            </w:pPr>
          </w:p>
        </w:tc>
        <w:tc>
          <w:tcPr>
            <w:tcW w:w="1924" w:type="dxa"/>
            <w:shd w:val="clear" w:color="auto" w:fill="F2F2F2" w:themeFill="background1" w:themeFillShade="F2"/>
            <w:vAlign w:val="center"/>
          </w:tcPr>
          <w:p w14:paraId="26AFCC3F"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Tambo Dos de mayo</w:t>
            </w:r>
          </w:p>
        </w:tc>
        <w:tc>
          <w:tcPr>
            <w:tcW w:w="1842" w:type="dxa"/>
            <w:shd w:val="clear" w:color="auto" w:fill="F2F2F2" w:themeFill="background1" w:themeFillShade="F2"/>
            <w:vAlign w:val="center"/>
          </w:tcPr>
          <w:p w14:paraId="413B600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rFonts w:eastAsia="Times New Roman"/>
                <w:b w:val="0"/>
                <w:bCs w:val="0"/>
                <w:caps w:val="0"/>
                <w:color w:val="auto"/>
                <w:sz w:val="20"/>
                <w:szCs w:val="20"/>
                <w:lang w:val="es-CO" w:eastAsia="es-CO" w:bidi="ar-SA"/>
              </w:rPr>
              <w:t>Royal Inka II</w:t>
            </w:r>
          </w:p>
        </w:tc>
        <w:tc>
          <w:tcPr>
            <w:tcW w:w="1895" w:type="dxa"/>
            <w:shd w:val="clear" w:color="auto" w:fill="F2F2F2" w:themeFill="background1" w:themeFillShade="F2"/>
            <w:vAlign w:val="center"/>
          </w:tcPr>
          <w:p w14:paraId="277DF0AE" w14:textId="588AE258"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Agusto´s Hotel</w:t>
            </w:r>
          </w:p>
        </w:tc>
        <w:tc>
          <w:tcPr>
            <w:tcW w:w="1835" w:type="dxa"/>
            <w:shd w:val="clear" w:color="auto" w:fill="F2F2F2" w:themeFill="background1" w:themeFillShade="F2"/>
            <w:vAlign w:val="center"/>
          </w:tcPr>
          <w:p w14:paraId="1DE0EAC1" w14:textId="5FB86EB4"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Hatun Inti Classic</w:t>
            </w:r>
          </w:p>
        </w:tc>
      </w:tr>
      <w:tr w:rsidR="00F35951" w:rsidRPr="0099695D" w14:paraId="170FE283" w14:textId="77777777" w:rsidTr="009A7F5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425DAB3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1E7D22B6"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Habitat</w:t>
            </w:r>
          </w:p>
        </w:tc>
        <w:tc>
          <w:tcPr>
            <w:tcW w:w="1842" w:type="dxa"/>
            <w:vAlign w:val="center"/>
          </w:tcPr>
          <w:p w14:paraId="41A96487"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vAlign w:val="center"/>
          </w:tcPr>
          <w:p w14:paraId="03851AE3" w14:textId="631A2D9F"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San Agustín Urubamba</w:t>
            </w:r>
          </w:p>
        </w:tc>
        <w:tc>
          <w:tcPr>
            <w:tcW w:w="1835" w:type="dxa"/>
            <w:vAlign w:val="center"/>
          </w:tcPr>
          <w:p w14:paraId="1A8262AA" w14:textId="0704C7C1"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6576997E" w14:textId="77777777" w:rsidTr="009A7F55">
        <w:trPr>
          <w:trHeight w:val="131"/>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57716B65"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3531D730"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Ibis Budget</w:t>
            </w:r>
          </w:p>
        </w:tc>
        <w:tc>
          <w:tcPr>
            <w:tcW w:w="1842" w:type="dxa"/>
            <w:tcBorders>
              <w:bottom w:val="single" w:sz="4" w:space="0" w:color="A6A6A6" w:themeColor="background1" w:themeShade="A6"/>
            </w:tcBorders>
            <w:shd w:val="clear" w:color="auto" w:fill="F2F2F2" w:themeFill="background1" w:themeFillShade="F2"/>
            <w:vAlign w:val="center"/>
          </w:tcPr>
          <w:p w14:paraId="5419099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1895" w:type="dxa"/>
            <w:tcBorders>
              <w:bottom w:val="single" w:sz="4" w:space="0" w:color="A6A6A6" w:themeColor="background1" w:themeShade="A6"/>
            </w:tcBorders>
            <w:shd w:val="clear" w:color="auto" w:fill="F2F2F2" w:themeFill="background1" w:themeFillShade="F2"/>
            <w:vAlign w:val="center"/>
          </w:tcPr>
          <w:p w14:paraId="09CFBF65" w14:textId="1FCFFE6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5F9154FF" w14:textId="5D6FF9F3"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38DC84D5" w14:textId="77777777" w:rsidTr="009A7F55">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11EB7555"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w:t>
            </w:r>
          </w:p>
        </w:tc>
        <w:tc>
          <w:tcPr>
            <w:tcW w:w="1924" w:type="dxa"/>
            <w:tcBorders>
              <w:top w:val="single" w:sz="4" w:space="0" w:color="A6A6A6" w:themeColor="background1" w:themeShade="A6"/>
            </w:tcBorders>
            <w:shd w:val="clear" w:color="auto" w:fill="auto"/>
            <w:vAlign w:val="center"/>
          </w:tcPr>
          <w:p w14:paraId="1100E95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II</w:t>
            </w:r>
          </w:p>
        </w:tc>
        <w:tc>
          <w:tcPr>
            <w:tcW w:w="1842" w:type="dxa"/>
            <w:tcBorders>
              <w:top w:val="single" w:sz="4" w:space="0" w:color="A6A6A6" w:themeColor="background1" w:themeShade="A6"/>
            </w:tcBorders>
            <w:shd w:val="clear" w:color="auto" w:fill="auto"/>
            <w:vAlign w:val="center"/>
          </w:tcPr>
          <w:p w14:paraId="6B046F91"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Saphi</w:t>
            </w:r>
          </w:p>
        </w:tc>
        <w:tc>
          <w:tcPr>
            <w:tcW w:w="1895" w:type="dxa"/>
            <w:tcBorders>
              <w:top w:val="single" w:sz="4" w:space="0" w:color="A6A6A6" w:themeColor="background1" w:themeShade="A6"/>
            </w:tcBorders>
            <w:shd w:val="clear" w:color="auto" w:fill="auto"/>
            <w:vAlign w:val="center"/>
          </w:tcPr>
          <w:p w14:paraId="4B3AC38F" w14:textId="2534BFA6"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Andean Wings Valle</w:t>
            </w:r>
          </w:p>
        </w:tc>
        <w:tc>
          <w:tcPr>
            <w:tcW w:w="1835" w:type="dxa"/>
            <w:tcBorders>
              <w:top w:val="single" w:sz="4" w:space="0" w:color="A6A6A6" w:themeColor="background1" w:themeShade="A6"/>
            </w:tcBorders>
            <w:shd w:val="clear" w:color="auto" w:fill="auto"/>
            <w:vAlign w:val="center"/>
          </w:tcPr>
          <w:p w14:paraId="2438FA06" w14:textId="4231FED9"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Inti Punku Machu Picchu</w:t>
            </w:r>
          </w:p>
        </w:tc>
      </w:tr>
      <w:tr w:rsidR="00F35951" w:rsidRPr="0099695D" w14:paraId="292939FE"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EE0B23F"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0D23170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El Tambo I</w:t>
            </w:r>
          </w:p>
        </w:tc>
        <w:tc>
          <w:tcPr>
            <w:tcW w:w="1842" w:type="dxa"/>
            <w:shd w:val="clear" w:color="auto" w:fill="auto"/>
            <w:vAlign w:val="center"/>
          </w:tcPr>
          <w:p w14:paraId="1637DA17"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Plaza Regocijo</w:t>
            </w:r>
          </w:p>
        </w:tc>
        <w:tc>
          <w:tcPr>
            <w:tcW w:w="1895" w:type="dxa"/>
            <w:shd w:val="clear" w:color="auto" w:fill="auto"/>
            <w:vAlign w:val="center"/>
          </w:tcPr>
          <w:p w14:paraId="3E32D636" w14:textId="47454A83"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Villa Urubamba</w:t>
            </w:r>
          </w:p>
        </w:tc>
        <w:tc>
          <w:tcPr>
            <w:tcW w:w="1835" w:type="dxa"/>
            <w:shd w:val="clear" w:color="auto" w:fill="auto"/>
            <w:vAlign w:val="center"/>
          </w:tcPr>
          <w:p w14:paraId="77B656B4" w14:textId="3EF7D26E"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Ferré Machu Picchu</w:t>
            </w:r>
          </w:p>
        </w:tc>
      </w:tr>
      <w:tr w:rsidR="00F35951" w:rsidRPr="0099695D" w14:paraId="3211411A"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2DA28FD4"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5074879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Larco</w:t>
            </w:r>
          </w:p>
        </w:tc>
        <w:tc>
          <w:tcPr>
            <w:tcW w:w="1842" w:type="dxa"/>
            <w:shd w:val="clear" w:color="auto" w:fill="auto"/>
            <w:vAlign w:val="center"/>
          </w:tcPr>
          <w:p w14:paraId="218281F3"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San Blas</w:t>
            </w:r>
          </w:p>
        </w:tc>
        <w:tc>
          <w:tcPr>
            <w:tcW w:w="1895" w:type="dxa"/>
            <w:shd w:val="clear" w:color="auto" w:fill="auto"/>
            <w:vAlign w:val="center"/>
          </w:tcPr>
          <w:p w14:paraId="545D8B30" w14:textId="0CC7A99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AVA Spots</w:t>
            </w:r>
          </w:p>
        </w:tc>
        <w:tc>
          <w:tcPr>
            <w:tcW w:w="1835" w:type="dxa"/>
            <w:shd w:val="clear" w:color="auto" w:fill="auto"/>
            <w:vAlign w:val="center"/>
          </w:tcPr>
          <w:p w14:paraId="26C015CE" w14:textId="2B34021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D74CDB" w14:textId="77777777" w:rsidTr="009A7F55">
        <w:trPr>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5AFB3DF0"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7384029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val="es-CO" w:bidi="hi-IN"/>
              </w:rPr>
            </w:pPr>
            <w:r w:rsidRPr="0099695D">
              <w:rPr>
                <w:rFonts w:ascii="Calibri" w:hAnsi="Calibri" w:cs="Calibri"/>
                <w:sz w:val="20"/>
                <w:szCs w:val="20"/>
                <w:lang w:val="es-CO"/>
              </w:rPr>
              <w:t>Tierra Viva Miraflores Centro</w:t>
            </w:r>
          </w:p>
        </w:tc>
        <w:tc>
          <w:tcPr>
            <w:tcW w:w="1842" w:type="dxa"/>
            <w:shd w:val="clear" w:color="auto" w:fill="auto"/>
            <w:vAlign w:val="center"/>
          </w:tcPr>
          <w:p w14:paraId="2A636179"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Tierra Viva Cusco Centro</w:t>
            </w:r>
          </w:p>
        </w:tc>
        <w:tc>
          <w:tcPr>
            <w:tcW w:w="1895" w:type="dxa"/>
            <w:shd w:val="clear" w:color="auto" w:fill="auto"/>
            <w:vAlign w:val="center"/>
          </w:tcPr>
          <w:p w14:paraId="09A66663" w14:textId="32CCA74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shd w:val="clear" w:color="auto" w:fill="auto"/>
            <w:vAlign w:val="center"/>
          </w:tcPr>
          <w:p w14:paraId="419F2EE8" w14:textId="05420BA0"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0DCE3FEF" w14:textId="77777777" w:rsidTr="006B247C">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68AC277A"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auto"/>
            <w:vAlign w:val="center"/>
          </w:tcPr>
          <w:p w14:paraId="2F735CD2"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val="es-CO" w:bidi="hi-IN"/>
              </w:rPr>
            </w:pPr>
          </w:p>
        </w:tc>
        <w:tc>
          <w:tcPr>
            <w:tcW w:w="1842" w:type="dxa"/>
            <w:tcBorders>
              <w:bottom w:val="single" w:sz="4" w:space="0" w:color="A6A6A6" w:themeColor="background1" w:themeShade="A6"/>
            </w:tcBorders>
            <w:shd w:val="clear" w:color="auto" w:fill="auto"/>
            <w:vAlign w:val="center"/>
          </w:tcPr>
          <w:p w14:paraId="77BCB489"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99695D">
              <w:rPr>
                <w:b w:val="0"/>
                <w:bCs w:val="0"/>
                <w:caps w:val="0"/>
                <w:sz w:val="20"/>
                <w:szCs w:val="20"/>
                <w:lang w:val="es-CO"/>
              </w:rPr>
              <w:t>Hacienda Cusco Centro</w:t>
            </w:r>
          </w:p>
        </w:tc>
        <w:tc>
          <w:tcPr>
            <w:tcW w:w="1895" w:type="dxa"/>
            <w:tcBorders>
              <w:bottom w:val="single" w:sz="4" w:space="0" w:color="A6A6A6" w:themeColor="background1" w:themeShade="A6"/>
            </w:tcBorders>
            <w:shd w:val="clear" w:color="auto" w:fill="auto"/>
            <w:vAlign w:val="center"/>
          </w:tcPr>
          <w:p w14:paraId="7232800C" w14:textId="7F81C0C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auto"/>
            <w:vAlign w:val="center"/>
          </w:tcPr>
          <w:p w14:paraId="1D66DA37" w14:textId="51C49A9E"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128AE308" w14:textId="77777777" w:rsidTr="006B247C">
        <w:trPr>
          <w:trHeight w:val="157"/>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5C59C95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Turista Superior</w:t>
            </w:r>
          </w:p>
        </w:tc>
        <w:tc>
          <w:tcPr>
            <w:tcW w:w="1924" w:type="dxa"/>
            <w:tcBorders>
              <w:top w:val="single" w:sz="4" w:space="0" w:color="A6A6A6" w:themeColor="background1" w:themeShade="A6"/>
            </w:tcBorders>
            <w:shd w:val="clear" w:color="auto" w:fill="F2F2F2" w:themeFill="background1" w:themeFillShade="F2"/>
            <w:vAlign w:val="center"/>
          </w:tcPr>
          <w:p w14:paraId="7B8EDFC8"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Ikonik Miraflores</w:t>
            </w:r>
          </w:p>
        </w:tc>
        <w:tc>
          <w:tcPr>
            <w:tcW w:w="1842" w:type="dxa"/>
            <w:tcBorders>
              <w:top w:val="single" w:sz="4" w:space="0" w:color="A6A6A6" w:themeColor="background1" w:themeShade="A6"/>
            </w:tcBorders>
            <w:shd w:val="clear" w:color="auto" w:fill="F2F2F2" w:themeFill="background1" w:themeFillShade="F2"/>
            <w:vAlign w:val="center"/>
          </w:tcPr>
          <w:p w14:paraId="332BE42F"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Xima Cusco</w:t>
            </w:r>
          </w:p>
        </w:tc>
        <w:tc>
          <w:tcPr>
            <w:tcW w:w="1895" w:type="dxa"/>
            <w:tcBorders>
              <w:top w:val="single" w:sz="4" w:space="0" w:color="A6A6A6" w:themeColor="background1" w:themeShade="A6"/>
            </w:tcBorders>
            <w:shd w:val="clear" w:color="auto" w:fill="F2F2F2" w:themeFill="background1" w:themeFillShade="F2"/>
            <w:vAlign w:val="center"/>
          </w:tcPr>
          <w:p w14:paraId="7AD85117" w14:textId="2DCD2190"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Valle Sagrado</w:t>
            </w:r>
          </w:p>
        </w:tc>
        <w:tc>
          <w:tcPr>
            <w:tcW w:w="1835" w:type="dxa"/>
            <w:tcBorders>
              <w:top w:val="single" w:sz="4" w:space="0" w:color="A6A6A6" w:themeColor="background1" w:themeShade="A6"/>
            </w:tcBorders>
            <w:shd w:val="clear" w:color="auto" w:fill="F2F2F2" w:themeFill="background1" w:themeFillShade="F2"/>
            <w:vAlign w:val="center"/>
          </w:tcPr>
          <w:p w14:paraId="35DDA189" w14:textId="40C02269"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Tierra Viva Machu Picchu</w:t>
            </w:r>
          </w:p>
        </w:tc>
      </w:tr>
      <w:tr w:rsidR="00F35951" w:rsidRPr="0099695D" w14:paraId="1D02E6C8" w14:textId="77777777" w:rsidTr="009A7F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53470B6"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vAlign w:val="center"/>
          </w:tcPr>
          <w:p w14:paraId="77D4E8E7"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Dazzler Miraflores</w:t>
            </w:r>
          </w:p>
        </w:tc>
        <w:tc>
          <w:tcPr>
            <w:tcW w:w="1842" w:type="dxa"/>
            <w:vAlign w:val="center"/>
          </w:tcPr>
          <w:p w14:paraId="3DF7F09C"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roofErr w:type="spellStart"/>
            <w:r w:rsidRPr="0099695D">
              <w:rPr>
                <w:b w:val="0"/>
                <w:bCs w:val="0"/>
                <w:caps w:val="0"/>
                <w:color w:val="auto"/>
                <w:sz w:val="20"/>
                <w:szCs w:val="20"/>
                <w:lang w:val="es-CO"/>
              </w:rPr>
              <w:t>Jose</w:t>
            </w:r>
            <w:proofErr w:type="spellEnd"/>
            <w:r w:rsidRPr="0099695D">
              <w:rPr>
                <w:b w:val="0"/>
                <w:bCs w:val="0"/>
                <w:caps w:val="0"/>
                <w:color w:val="auto"/>
                <w:sz w:val="20"/>
                <w:szCs w:val="20"/>
                <w:lang w:val="es-CO"/>
              </w:rPr>
              <w:t xml:space="preserve"> Antonio</w:t>
            </w:r>
          </w:p>
        </w:tc>
        <w:tc>
          <w:tcPr>
            <w:tcW w:w="1895" w:type="dxa"/>
            <w:vAlign w:val="center"/>
          </w:tcPr>
          <w:p w14:paraId="2CB95B9E" w14:textId="6E3B6EF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Casona de Yucay</w:t>
            </w:r>
          </w:p>
        </w:tc>
        <w:tc>
          <w:tcPr>
            <w:tcW w:w="1835" w:type="dxa"/>
            <w:vAlign w:val="center"/>
          </w:tcPr>
          <w:p w14:paraId="6BD672E7" w14:textId="2E13FD57"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Standard Machu Picchu</w:t>
            </w:r>
          </w:p>
        </w:tc>
      </w:tr>
      <w:tr w:rsidR="00F35951" w:rsidRPr="0099695D" w14:paraId="0AB29F14" w14:textId="77777777" w:rsidTr="006B247C">
        <w:trPr>
          <w:trHeight w:val="149"/>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35C38A3"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F2F2F2" w:themeFill="background1" w:themeFillShade="F2"/>
            <w:vAlign w:val="center"/>
          </w:tcPr>
          <w:p w14:paraId="53F57E9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w:t>
            </w:r>
          </w:p>
        </w:tc>
        <w:tc>
          <w:tcPr>
            <w:tcW w:w="1842" w:type="dxa"/>
            <w:tcBorders>
              <w:bottom w:val="single" w:sz="4" w:space="0" w:color="A6A6A6" w:themeColor="background1" w:themeShade="A6"/>
            </w:tcBorders>
            <w:shd w:val="clear" w:color="auto" w:fill="F2F2F2" w:themeFill="background1" w:themeFillShade="F2"/>
            <w:vAlign w:val="center"/>
          </w:tcPr>
          <w:p w14:paraId="0C0705C2"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Terra Andina</w:t>
            </w:r>
          </w:p>
        </w:tc>
        <w:tc>
          <w:tcPr>
            <w:tcW w:w="1895" w:type="dxa"/>
            <w:tcBorders>
              <w:bottom w:val="single" w:sz="4" w:space="0" w:color="A6A6A6" w:themeColor="background1" w:themeShade="A6"/>
            </w:tcBorders>
            <w:shd w:val="clear" w:color="auto" w:fill="F2F2F2" w:themeFill="background1" w:themeFillShade="F2"/>
            <w:vAlign w:val="center"/>
          </w:tcPr>
          <w:p w14:paraId="2D614B70" w14:textId="3DE62032"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F2F2F2" w:themeFill="background1" w:themeFillShade="F2"/>
            <w:vAlign w:val="center"/>
          </w:tcPr>
          <w:p w14:paraId="0474AA36" w14:textId="4B7D9F9E"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442E29EB"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018D845B"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w:t>
            </w:r>
          </w:p>
        </w:tc>
        <w:tc>
          <w:tcPr>
            <w:tcW w:w="1924" w:type="dxa"/>
            <w:tcBorders>
              <w:top w:val="single" w:sz="4" w:space="0" w:color="A6A6A6" w:themeColor="background1" w:themeShade="A6"/>
            </w:tcBorders>
            <w:shd w:val="clear" w:color="auto" w:fill="auto"/>
            <w:vAlign w:val="center"/>
          </w:tcPr>
          <w:p w14:paraId="2D1B527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Aloft Lima Miraflores</w:t>
            </w:r>
          </w:p>
        </w:tc>
        <w:tc>
          <w:tcPr>
            <w:tcW w:w="1842" w:type="dxa"/>
            <w:tcBorders>
              <w:top w:val="single" w:sz="4" w:space="0" w:color="A6A6A6" w:themeColor="background1" w:themeShade="A6"/>
            </w:tcBorders>
            <w:shd w:val="clear" w:color="auto" w:fill="auto"/>
            <w:vAlign w:val="center"/>
          </w:tcPr>
          <w:p w14:paraId="0C37EDBD" w14:textId="4425600D"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Hilton Garden Inn</w:t>
            </w:r>
          </w:p>
        </w:tc>
        <w:tc>
          <w:tcPr>
            <w:tcW w:w="1895" w:type="dxa"/>
            <w:tcBorders>
              <w:top w:val="single" w:sz="4" w:space="0" w:color="A6A6A6" w:themeColor="background1" w:themeShade="A6"/>
            </w:tcBorders>
            <w:shd w:val="clear" w:color="auto" w:fill="auto"/>
            <w:vAlign w:val="center"/>
          </w:tcPr>
          <w:p w14:paraId="59CDEB67" w14:textId="73696340"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Posada del Inka Yucay</w:t>
            </w:r>
          </w:p>
        </w:tc>
        <w:tc>
          <w:tcPr>
            <w:tcW w:w="1835" w:type="dxa"/>
            <w:tcBorders>
              <w:top w:val="single" w:sz="4" w:space="0" w:color="A6A6A6" w:themeColor="background1" w:themeShade="A6"/>
            </w:tcBorders>
            <w:shd w:val="clear" w:color="auto" w:fill="auto"/>
            <w:vAlign w:val="center"/>
          </w:tcPr>
          <w:p w14:paraId="58A81B5A" w14:textId="5AC692F8"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El Mapi by Inkaterra</w:t>
            </w:r>
          </w:p>
        </w:tc>
      </w:tr>
      <w:tr w:rsidR="00F35951" w:rsidRPr="0099695D" w14:paraId="33D12F2E" w14:textId="77777777" w:rsidTr="009A7F55">
        <w:trPr>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3A0AF2D7"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5112ED1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José Antonio Deluxe</w:t>
            </w:r>
          </w:p>
        </w:tc>
        <w:tc>
          <w:tcPr>
            <w:tcW w:w="1842" w:type="dxa"/>
            <w:shd w:val="clear" w:color="auto" w:fill="auto"/>
            <w:vAlign w:val="center"/>
          </w:tcPr>
          <w:p w14:paraId="5E1F1E31"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Sonesta Cusco</w:t>
            </w:r>
          </w:p>
        </w:tc>
        <w:tc>
          <w:tcPr>
            <w:tcW w:w="1895" w:type="dxa"/>
            <w:shd w:val="clear" w:color="auto" w:fill="auto"/>
            <w:vAlign w:val="center"/>
          </w:tcPr>
          <w:p w14:paraId="4A2D99C1" w14:textId="74640CC8"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Casa Andina Premium Valle</w:t>
            </w:r>
          </w:p>
        </w:tc>
        <w:tc>
          <w:tcPr>
            <w:tcW w:w="1835" w:type="dxa"/>
            <w:shd w:val="clear" w:color="auto" w:fill="auto"/>
            <w:vAlign w:val="center"/>
          </w:tcPr>
          <w:p w14:paraId="6AD62187" w14:textId="784487EB"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F35951" w:rsidRPr="0099695D" w14:paraId="66A62E2B" w14:textId="77777777" w:rsidTr="009A7F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7B0BCA5B"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shd w:val="clear" w:color="auto" w:fill="auto"/>
            <w:vAlign w:val="center"/>
          </w:tcPr>
          <w:p w14:paraId="0E5EEC50"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Hilton Garden Inn</w:t>
            </w:r>
          </w:p>
        </w:tc>
        <w:tc>
          <w:tcPr>
            <w:tcW w:w="1842" w:type="dxa"/>
            <w:shd w:val="clear" w:color="auto" w:fill="auto"/>
            <w:vAlign w:val="center"/>
          </w:tcPr>
          <w:p w14:paraId="6A9C783A"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rPr>
            </w:pPr>
            <w:r w:rsidRPr="0099695D">
              <w:rPr>
                <w:rFonts w:ascii="Calibri" w:hAnsi="Calibri" w:cs="Calibri"/>
                <w:sz w:val="20"/>
                <w:szCs w:val="20"/>
                <w:lang w:val="es-CO"/>
              </w:rPr>
              <w:t>Novotel Cusco</w:t>
            </w:r>
          </w:p>
        </w:tc>
        <w:tc>
          <w:tcPr>
            <w:tcW w:w="1895" w:type="dxa"/>
            <w:shd w:val="clear" w:color="auto" w:fill="auto"/>
            <w:vAlign w:val="center"/>
          </w:tcPr>
          <w:p w14:paraId="761E8EF9" w14:textId="14BADEA3"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shd w:val="clear" w:color="auto" w:fill="auto"/>
            <w:vAlign w:val="center"/>
          </w:tcPr>
          <w:p w14:paraId="0FBD27A2" w14:textId="781F2E6A"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tr w:rsidR="00F35951" w:rsidRPr="0099695D" w14:paraId="7AD10ABA" w14:textId="77777777" w:rsidTr="006B247C">
        <w:trPr>
          <w:trHeight w:val="93"/>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04609EE" w14:textId="77777777" w:rsidR="00F35951" w:rsidRPr="0099695D" w:rsidRDefault="00F35951" w:rsidP="00F35951">
            <w:pPr>
              <w:jc w:val="center"/>
              <w:rPr>
                <w:rFonts w:ascii="Century Gothic" w:hAnsi="Century Gothic" w:cs="Calibri"/>
                <w:color w:val="002060"/>
                <w:sz w:val="20"/>
                <w:szCs w:val="20"/>
                <w:lang w:val="es-CO" w:bidi="hi-IN"/>
              </w:rPr>
            </w:pPr>
          </w:p>
        </w:tc>
        <w:tc>
          <w:tcPr>
            <w:tcW w:w="1924" w:type="dxa"/>
            <w:tcBorders>
              <w:bottom w:val="single" w:sz="4" w:space="0" w:color="A6A6A6" w:themeColor="background1" w:themeShade="A6"/>
            </w:tcBorders>
            <w:shd w:val="clear" w:color="auto" w:fill="auto"/>
            <w:vAlign w:val="center"/>
          </w:tcPr>
          <w:p w14:paraId="69F7AEEC"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Innside Lima Miraflores</w:t>
            </w:r>
          </w:p>
        </w:tc>
        <w:tc>
          <w:tcPr>
            <w:tcW w:w="1842" w:type="dxa"/>
            <w:tcBorders>
              <w:bottom w:val="single" w:sz="4" w:space="0" w:color="A6A6A6" w:themeColor="background1" w:themeShade="A6"/>
            </w:tcBorders>
            <w:shd w:val="clear" w:color="auto" w:fill="auto"/>
            <w:vAlign w:val="center"/>
          </w:tcPr>
          <w:p w14:paraId="5DFE8E2A" w14:textId="77777777" w:rsidR="00F35951" w:rsidRPr="0099695D" w:rsidRDefault="00F35951" w:rsidP="009A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s-CO"/>
              </w:rPr>
            </w:pPr>
          </w:p>
        </w:tc>
        <w:tc>
          <w:tcPr>
            <w:tcW w:w="1895" w:type="dxa"/>
            <w:tcBorders>
              <w:bottom w:val="single" w:sz="4" w:space="0" w:color="A6A6A6" w:themeColor="background1" w:themeShade="A6"/>
            </w:tcBorders>
            <w:shd w:val="clear" w:color="auto" w:fill="auto"/>
            <w:vAlign w:val="center"/>
          </w:tcPr>
          <w:p w14:paraId="46F7F465" w14:textId="5583B05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shd w:val="clear" w:color="auto" w:fill="auto"/>
            <w:vAlign w:val="center"/>
          </w:tcPr>
          <w:p w14:paraId="09A0D9D2" w14:textId="794E2BEC"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770EAD37" w14:textId="77777777" w:rsidTr="006B247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single" w:sz="4" w:space="0" w:color="A6A6A6" w:themeColor="background1" w:themeShade="A6"/>
            </w:tcBorders>
            <w:shd w:val="clear" w:color="auto" w:fill="auto"/>
            <w:vAlign w:val="center"/>
          </w:tcPr>
          <w:p w14:paraId="40957FAD" w14:textId="77777777" w:rsidR="00F35951" w:rsidRPr="0099695D" w:rsidRDefault="00F35951" w:rsidP="00F35951">
            <w:pPr>
              <w:jc w:val="center"/>
              <w:rPr>
                <w:rFonts w:ascii="Century Gothic" w:hAnsi="Century Gothic" w:cs="Calibri"/>
                <w:b w:val="0"/>
                <w:bCs w:val="0"/>
                <w:color w:val="002060"/>
                <w:sz w:val="20"/>
                <w:szCs w:val="20"/>
                <w:lang w:val="es-CO" w:bidi="hi-IN"/>
              </w:rPr>
            </w:pPr>
            <w:r w:rsidRPr="0099695D">
              <w:rPr>
                <w:rFonts w:ascii="Century Gothic" w:hAnsi="Century Gothic" w:cs="Calibri"/>
                <w:b w:val="0"/>
                <w:bCs w:val="0"/>
                <w:color w:val="002060"/>
                <w:sz w:val="20"/>
                <w:szCs w:val="20"/>
                <w:lang w:val="es-CO" w:bidi="hi-IN"/>
              </w:rPr>
              <w:t>Primera Superior</w:t>
            </w:r>
          </w:p>
        </w:tc>
        <w:tc>
          <w:tcPr>
            <w:tcW w:w="1924" w:type="dxa"/>
            <w:tcBorders>
              <w:top w:val="single" w:sz="4" w:space="0" w:color="A6A6A6" w:themeColor="background1" w:themeShade="A6"/>
            </w:tcBorders>
            <w:vAlign w:val="center"/>
          </w:tcPr>
          <w:p w14:paraId="424FDE4C" w14:textId="77777777" w:rsidR="00F35951" w:rsidRPr="0099695D" w:rsidRDefault="00F35951" w:rsidP="009A7F5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s-CO" w:bidi="hi-IN"/>
              </w:rPr>
            </w:pPr>
            <w:r w:rsidRPr="0099695D">
              <w:rPr>
                <w:rFonts w:ascii="Calibri" w:hAnsi="Calibri" w:cs="Calibri"/>
                <w:sz w:val="20"/>
                <w:szCs w:val="20"/>
                <w:lang w:val="es-CO" w:bidi="hi-IN"/>
              </w:rPr>
              <w:t>Casa Andina Premium Miraflores</w:t>
            </w:r>
          </w:p>
        </w:tc>
        <w:tc>
          <w:tcPr>
            <w:tcW w:w="1842" w:type="dxa"/>
            <w:tcBorders>
              <w:top w:val="single" w:sz="4" w:space="0" w:color="A6A6A6" w:themeColor="background1" w:themeShade="A6"/>
            </w:tcBorders>
            <w:vAlign w:val="center"/>
          </w:tcPr>
          <w:p w14:paraId="0D0FEA45"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Palacio del Inka</w:t>
            </w:r>
          </w:p>
        </w:tc>
        <w:tc>
          <w:tcPr>
            <w:tcW w:w="1895" w:type="dxa"/>
            <w:tcBorders>
              <w:top w:val="single" w:sz="4" w:space="0" w:color="A6A6A6" w:themeColor="background1" w:themeShade="A6"/>
            </w:tcBorders>
            <w:vAlign w:val="center"/>
          </w:tcPr>
          <w:p w14:paraId="7D3AC6D8" w14:textId="0031D7BA"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Hacienda Urubamba</w:t>
            </w:r>
          </w:p>
        </w:tc>
        <w:tc>
          <w:tcPr>
            <w:tcW w:w="1835" w:type="dxa"/>
            <w:tcBorders>
              <w:top w:val="single" w:sz="4" w:space="0" w:color="A6A6A6" w:themeColor="background1" w:themeShade="A6"/>
            </w:tcBorders>
            <w:vAlign w:val="center"/>
          </w:tcPr>
          <w:p w14:paraId="369B18AE" w14:textId="6B2B7024" w:rsidR="00F35951" w:rsidRPr="0099695D" w:rsidRDefault="009A7F55"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Inkaterra Machu Picchu Pueblo</w:t>
            </w:r>
          </w:p>
        </w:tc>
      </w:tr>
      <w:tr w:rsidR="0099695D" w:rsidRPr="0099695D" w14:paraId="29D2DACA" w14:textId="77777777" w:rsidTr="0099695D">
        <w:trPr>
          <w:trHeight w:val="93"/>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auto"/>
            <w:vAlign w:val="center"/>
          </w:tcPr>
          <w:p w14:paraId="0918074D"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shd w:val="clear" w:color="auto" w:fill="F2F2F2" w:themeFill="background1" w:themeFillShade="F2"/>
            <w:vAlign w:val="center"/>
          </w:tcPr>
          <w:p w14:paraId="79DCD33C"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Iberostar Selection Miraflores</w:t>
            </w:r>
          </w:p>
        </w:tc>
        <w:tc>
          <w:tcPr>
            <w:tcW w:w="1842" w:type="dxa"/>
            <w:shd w:val="clear" w:color="auto" w:fill="F2F2F2" w:themeFill="background1" w:themeFillShade="F2"/>
            <w:vAlign w:val="center"/>
          </w:tcPr>
          <w:p w14:paraId="27A0A2D4" w14:textId="77777777"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Cusco Boutique Hotel</w:t>
            </w:r>
          </w:p>
        </w:tc>
        <w:tc>
          <w:tcPr>
            <w:tcW w:w="1895" w:type="dxa"/>
            <w:shd w:val="clear" w:color="auto" w:fill="F2F2F2" w:themeFill="background1" w:themeFillShade="F2"/>
            <w:vAlign w:val="center"/>
          </w:tcPr>
          <w:p w14:paraId="21BA5A7C" w14:textId="53210B1A" w:rsidR="00F35951" w:rsidRPr="0099695D" w:rsidRDefault="009A7F55"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Aranwa Sacred Valley Hotel &amp; Wellness</w:t>
            </w:r>
          </w:p>
        </w:tc>
        <w:tc>
          <w:tcPr>
            <w:tcW w:w="1835" w:type="dxa"/>
            <w:shd w:val="clear" w:color="auto" w:fill="F2F2F2" w:themeFill="background1" w:themeFillShade="F2"/>
            <w:vAlign w:val="center"/>
          </w:tcPr>
          <w:p w14:paraId="58936692" w14:textId="653BD485" w:rsidR="00F35951" w:rsidRPr="0099695D" w:rsidRDefault="00F35951" w:rsidP="009A7F5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es-CO"/>
              </w:rPr>
            </w:pPr>
          </w:p>
        </w:tc>
      </w:tr>
      <w:tr w:rsidR="0099695D" w:rsidRPr="0099695D" w14:paraId="226BB6F1" w14:textId="77777777" w:rsidTr="006B247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32" w:type="dxa"/>
            <w:vMerge/>
            <w:tcBorders>
              <w:bottom w:val="single" w:sz="4" w:space="0" w:color="A6A6A6" w:themeColor="background1" w:themeShade="A6"/>
            </w:tcBorders>
            <w:shd w:val="clear" w:color="auto" w:fill="auto"/>
            <w:vAlign w:val="center"/>
          </w:tcPr>
          <w:p w14:paraId="19203281" w14:textId="77777777" w:rsidR="00F35951" w:rsidRPr="0099695D" w:rsidRDefault="00F35951" w:rsidP="00F35951">
            <w:pPr>
              <w:pStyle w:val="dias"/>
              <w:spacing w:before="0" w:line="240" w:lineRule="auto"/>
              <w:jc w:val="center"/>
              <w:rPr>
                <w:b/>
                <w:bCs/>
                <w:caps w:val="0"/>
                <w:color w:val="auto"/>
                <w:sz w:val="20"/>
                <w:szCs w:val="20"/>
                <w:lang w:val="es-CO"/>
              </w:rPr>
            </w:pPr>
          </w:p>
        </w:tc>
        <w:tc>
          <w:tcPr>
            <w:tcW w:w="1924" w:type="dxa"/>
            <w:tcBorders>
              <w:bottom w:val="single" w:sz="4" w:space="0" w:color="A6A6A6" w:themeColor="background1" w:themeShade="A6"/>
            </w:tcBorders>
            <w:vAlign w:val="center"/>
          </w:tcPr>
          <w:p w14:paraId="033E3E68"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Pullman Miraflores</w:t>
            </w:r>
          </w:p>
        </w:tc>
        <w:tc>
          <w:tcPr>
            <w:tcW w:w="1842" w:type="dxa"/>
            <w:tcBorders>
              <w:bottom w:val="single" w:sz="4" w:space="0" w:color="A6A6A6" w:themeColor="background1" w:themeShade="A6"/>
            </w:tcBorders>
            <w:vAlign w:val="center"/>
          </w:tcPr>
          <w:p w14:paraId="05ECD076" w14:textId="77777777"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99695D">
              <w:rPr>
                <w:b w:val="0"/>
                <w:bCs w:val="0"/>
                <w:caps w:val="0"/>
                <w:color w:val="auto"/>
                <w:sz w:val="20"/>
                <w:szCs w:val="20"/>
                <w:lang w:val="es-CO"/>
              </w:rPr>
              <w:t>JW Marriott Cusco</w:t>
            </w:r>
          </w:p>
        </w:tc>
        <w:tc>
          <w:tcPr>
            <w:tcW w:w="1895" w:type="dxa"/>
            <w:tcBorders>
              <w:bottom w:val="single" w:sz="4" w:space="0" w:color="A6A6A6" w:themeColor="background1" w:themeShade="A6"/>
            </w:tcBorders>
            <w:vAlign w:val="center"/>
          </w:tcPr>
          <w:p w14:paraId="73C6DC70" w14:textId="3EAEC1B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c>
          <w:tcPr>
            <w:tcW w:w="1835" w:type="dxa"/>
            <w:tcBorders>
              <w:bottom w:val="single" w:sz="4" w:space="0" w:color="A6A6A6" w:themeColor="background1" w:themeShade="A6"/>
            </w:tcBorders>
            <w:vAlign w:val="center"/>
          </w:tcPr>
          <w:p w14:paraId="6905E694" w14:textId="508E079C" w:rsidR="00F35951" w:rsidRPr="0099695D" w:rsidRDefault="00F35951" w:rsidP="009A7F5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p>
        </w:tc>
      </w:tr>
      <w:bookmarkEnd w:id="1"/>
    </w:tbl>
    <w:p w14:paraId="7DC264D7" w14:textId="77777777" w:rsidR="00F35951" w:rsidRPr="0099695D" w:rsidRDefault="00F35951" w:rsidP="00F35951">
      <w:pPr>
        <w:pStyle w:val="dias"/>
        <w:spacing w:before="0" w:line="240" w:lineRule="auto"/>
        <w:jc w:val="center"/>
        <w:rPr>
          <w:b w:val="0"/>
          <w:bCs w:val="0"/>
          <w:caps w:val="0"/>
          <w:color w:val="auto"/>
          <w:sz w:val="20"/>
          <w:szCs w:val="20"/>
        </w:rPr>
      </w:pPr>
    </w:p>
    <w:p w14:paraId="73131B4A"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bookmarkStart w:id="2" w:name="_Hlk190694905"/>
      <w:r w:rsidRPr="0099695D">
        <w:rPr>
          <w:rFonts w:ascii="Century Gothic" w:hAnsi="Century Gothic" w:cstheme="minorBidi"/>
          <w:caps w:val="0"/>
          <w:color w:val="002060"/>
          <w:kern w:val="2"/>
          <w:lang w:bidi="ar-SA"/>
          <w14:ligatures w14:val="standardContextual"/>
        </w:rPr>
        <w:t>REGLAMENTO DE INGRESO A SITIOS ARQUEOLÓGICOS DEL CUSCO</w:t>
      </w:r>
    </w:p>
    <w:p w14:paraId="3F0AE3D6" w14:textId="77777777" w:rsidR="0099695D" w:rsidRPr="0099695D" w:rsidRDefault="0099695D" w:rsidP="0099695D">
      <w:pPr>
        <w:pStyle w:val="itinerario"/>
      </w:pPr>
      <w:r w:rsidRPr="0099695D">
        <w:t>Todo turista extranjero deberá presentar su pasaporte original o copia de este al ingreso de cada sitio turístico.</w:t>
      </w:r>
    </w:p>
    <w:p w14:paraId="1FD36F9F" w14:textId="77777777" w:rsidR="0099695D" w:rsidRPr="0099695D" w:rsidRDefault="0099695D" w:rsidP="0099695D">
      <w:pPr>
        <w:pStyle w:val="itinerario"/>
      </w:pPr>
    </w:p>
    <w:p w14:paraId="0D6DE94D" w14:textId="77777777" w:rsidR="0099695D" w:rsidRPr="0099695D" w:rsidRDefault="0099695D" w:rsidP="0099695D">
      <w:pPr>
        <w:pStyle w:val="itinerario"/>
      </w:pPr>
      <w:r w:rsidRPr="0099695D">
        <w:t xml:space="preserve">El Boleto Turístico del Cusco General o Parcial debe detallar el nombre del pasajero en el tiquete, el cual debe coincidir con el de su pasaporte (original o copia).  </w:t>
      </w:r>
    </w:p>
    <w:p w14:paraId="4C9BEDD6" w14:textId="77777777" w:rsidR="0099695D" w:rsidRPr="0099695D" w:rsidRDefault="0099695D" w:rsidP="0099695D">
      <w:pPr>
        <w:pStyle w:val="itinerario"/>
      </w:pPr>
    </w:p>
    <w:p w14:paraId="150013CB" w14:textId="77777777" w:rsidR="0099695D" w:rsidRPr="0099695D" w:rsidRDefault="0099695D" w:rsidP="0099695D">
      <w:pPr>
        <w:pStyle w:val="itinerario"/>
      </w:pPr>
      <w:r w:rsidRPr="0099695D">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231453AD"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p>
    <w:p w14:paraId="5DDAC73F" w14:textId="77777777" w:rsidR="0099695D" w:rsidRPr="0099695D" w:rsidRDefault="0099695D" w:rsidP="0099695D">
      <w:pPr>
        <w:pStyle w:val="dias"/>
        <w:spacing w:before="0"/>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INFORMACIÓN IMPORTANTE SOBRE MACHU PICCHU</w:t>
      </w:r>
    </w:p>
    <w:p w14:paraId="2D1AACF4" w14:textId="77777777" w:rsidR="0099695D" w:rsidRPr="0099695D" w:rsidRDefault="0099695D" w:rsidP="0099695D">
      <w:pPr>
        <w:pStyle w:val="vinetas"/>
        <w:ind w:left="426"/>
        <w:jc w:val="both"/>
      </w:pPr>
      <w:r w:rsidRPr="0099695D">
        <w:t>El primer ingreso a la ciudadela requiere de manera obligatoria el acompañamiento de un guía. Tome nota que el guiado dura aproximadamente dos (2) horas y 30 minutos.</w:t>
      </w:r>
    </w:p>
    <w:p w14:paraId="7369EA26" w14:textId="77777777" w:rsidR="0099695D" w:rsidRPr="0099695D" w:rsidRDefault="0099695D" w:rsidP="0099695D">
      <w:pPr>
        <w:pStyle w:val="vinetas"/>
        <w:ind w:left="426"/>
        <w:jc w:val="both"/>
      </w:pPr>
      <w:r w:rsidRPr="0099695D">
        <w:t>La entrada a Machu Picchu permite la permanencia máxima de cuatro (4) horas en la ciudadela, de querer permanecer el tiempo completo informar a su guía al inicio del tour.</w:t>
      </w:r>
    </w:p>
    <w:p w14:paraId="4148A805" w14:textId="77777777" w:rsidR="0099695D" w:rsidRPr="0099695D" w:rsidRDefault="0099695D" w:rsidP="0099695D">
      <w:pPr>
        <w:pStyle w:val="vinetas"/>
        <w:ind w:left="426"/>
        <w:jc w:val="both"/>
      </w:pPr>
      <w:r w:rsidRPr="0099695D">
        <w:t>La ruta de visita a la ciudadela Machu Picchu y los horarios están sujetos a disponibilidad.</w:t>
      </w:r>
    </w:p>
    <w:p w14:paraId="1B62972B" w14:textId="77777777" w:rsidR="0099695D" w:rsidRPr="0099695D" w:rsidRDefault="0099695D" w:rsidP="0099695D">
      <w:pPr>
        <w:pStyle w:val="vinetas"/>
        <w:ind w:left="426"/>
        <w:jc w:val="both"/>
      </w:pPr>
      <w:r w:rsidRPr="0099695D">
        <w:t xml:space="preserve">Para las excursiones en compartido no se incluye la visita al Puente Inca. </w:t>
      </w:r>
    </w:p>
    <w:p w14:paraId="304E0DCF" w14:textId="77777777" w:rsidR="0099695D" w:rsidRPr="0099695D" w:rsidRDefault="0099695D" w:rsidP="0099695D">
      <w:pPr>
        <w:pStyle w:val="vinetas"/>
        <w:ind w:left="426"/>
        <w:jc w:val="both"/>
      </w:pPr>
      <w:r w:rsidRPr="0099695D">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3D749916" w14:textId="77777777" w:rsidR="0099695D" w:rsidRPr="0099695D" w:rsidRDefault="0099695D" w:rsidP="0099695D">
      <w:pPr>
        <w:pStyle w:val="dias"/>
        <w:jc w:val="both"/>
        <w:rPr>
          <w:rFonts w:ascii="Century Gothic" w:hAnsi="Century Gothic" w:cstheme="minorBidi"/>
          <w:caps w:val="0"/>
          <w:color w:val="002060"/>
          <w:kern w:val="2"/>
          <w:lang w:bidi="ar-SA"/>
          <w14:ligatures w14:val="standardContextual"/>
        </w:rPr>
      </w:pPr>
      <w:r w:rsidRPr="0099695D">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3D21C77F" w14:textId="77777777" w:rsidR="0099695D" w:rsidRPr="0099695D" w:rsidRDefault="0099695D" w:rsidP="0099695D">
      <w:pPr>
        <w:pStyle w:val="vinetas"/>
        <w:ind w:left="426"/>
        <w:jc w:val="both"/>
      </w:pPr>
      <w:r w:rsidRPr="0099695D">
        <w:t>Llevar el mismo documento que presentó a la agencia, dado que los tiquetes de tren e ingreso a Machu Picchu serán emitidos con la misma información.</w:t>
      </w:r>
    </w:p>
    <w:p w14:paraId="53EF1932" w14:textId="77777777" w:rsidR="0099695D" w:rsidRPr="0099695D" w:rsidRDefault="0099695D" w:rsidP="0099695D">
      <w:pPr>
        <w:pStyle w:val="vinetas"/>
        <w:ind w:left="426"/>
        <w:jc w:val="both"/>
      </w:pPr>
      <w:r w:rsidRPr="0099695D">
        <w:t>En todos los servicios de tren a Machu Picchu, el pasajero podrá llevar consigo en el tren hacia/de Machu Picchu únicamente equipaje de mano (mochila, bolso o maletín) con un peso no mayor a 5kg / 11lb. Encontrará su equipaje en el hotel elegido.</w:t>
      </w:r>
    </w:p>
    <w:p w14:paraId="16A666A3" w14:textId="77777777" w:rsidR="0099695D" w:rsidRPr="0099695D" w:rsidRDefault="0099695D" w:rsidP="0099695D">
      <w:pPr>
        <w:pStyle w:val="vinetas"/>
        <w:ind w:left="426"/>
        <w:jc w:val="both"/>
      </w:pPr>
      <w:r w:rsidRPr="0099695D">
        <w:t>Tamaño permitido: 62 pulgadas lineales 157 cm (alto + largo + ancho).</w:t>
      </w:r>
      <w:r w:rsidRPr="0099695D">
        <w:rPr>
          <w:lang w:eastAsia="es-CO"/>
        </w:rPr>
        <w:t xml:space="preserve"> </w:t>
      </w:r>
    </w:p>
    <w:p w14:paraId="3857B6F4" w14:textId="5DA9BDA1" w:rsidR="0099695D" w:rsidRPr="0099695D" w:rsidRDefault="0099695D" w:rsidP="006B247C">
      <w:pPr>
        <w:pStyle w:val="vinetas"/>
        <w:ind w:left="426"/>
      </w:pPr>
      <w:r w:rsidRPr="0099695D">
        <w:t xml:space="preserve">Los asientos en el tren son asignados de acuerdo con la disponibilidad del coche. Las ubicaciones sólo pueden gestionarse después de la emisión de los boletos. </w:t>
      </w: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99695D" w:rsidRPr="0099695D" w14:paraId="2A45B037"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18128363" w14:textId="77777777" w:rsidR="0099695D" w:rsidRPr="0099695D" w:rsidRDefault="0099695D" w:rsidP="009B07B5">
            <w:pPr>
              <w:pStyle w:val="dias"/>
              <w:spacing w:before="0" w:line="240" w:lineRule="auto"/>
              <w:jc w:val="center"/>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lastRenderedPageBreak/>
              <w:t>Cantidad</w:t>
            </w:r>
          </w:p>
        </w:tc>
        <w:tc>
          <w:tcPr>
            <w:tcW w:w="1748" w:type="dxa"/>
            <w:shd w:val="clear" w:color="auto" w:fill="0C4870"/>
            <w:vAlign w:val="center"/>
          </w:tcPr>
          <w:p w14:paraId="19473127"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Peso máximo</w:t>
            </w:r>
          </w:p>
        </w:tc>
        <w:tc>
          <w:tcPr>
            <w:tcW w:w="2936" w:type="dxa"/>
            <w:shd w:val="clear" w:color="auto" w:fill="0C4870"/>
            <w:vAlign w:val="center"/>
          </w:tcPr>
          <w:p w14:paraId="5B3563E2" w14:textId="77777777" w:rsidR="0099695D" w:rsidRPr="0099695D" w:rsidRDefault="0099695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99695D">
              <w:rPr>
                <w:rFonts w:ascii="Century Gothic" w:hAnsi="Century Gothic" w:cstheme="minorHAnsi"/>
                <w:b/>
                <w:bCs/>
                <w:caps w:val="0"/>
                <w:color w:val="FFFFFF" w:themeColor="background1"/>
                <w:sz w:val="22"/>
                <w:szCs w:val="22"/>
                <w:lang w:val="es-CO"/>
              </w:rPr>
              <w:t>Tamaño (largo + ancho + alto)</w:t>
            </w:r>
          </w:p>
        </w:tc>
      </w:tr>
      <w:tr w:rsidR="0099695D" w:rsidRPr="0099695D" w14:paraId="0BE965BA"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4E860306" w14:textId="77777777" w:rsidR="0099695D" w:rsidRPr="0099695D" w:rsidRDefault="0099695D" w:rsidP="009B07B5">
            <w:pPr>
              <w:pStyle w:val="dias"/>
              <w:spacing w:before="0"/>
              <w:jc w:val="center"/>
              <w:rPr>
                <w:b/>
                <w:bCs/>
                <w:caps w:val="0"/>
                <w:color w:val="2F5496" w:themeColor="accent5" w:themeShade="BF"/>
                <w:sz w:val="22"/>
                <w:szCs w:val="22"/>
                <w:lang w:val="es-CO"/>
              </w:rPr>
            </w:pPr>
            <w:r w:rsidRPr="0099695D">
              <w:rPr>
                <w:sz w:val="22"/>
                <w:szCs w:val="22"/>
                <w:lang w:val="es-CO"/>
              </w:rPr>
              <w:t xml:space="preserve">1 </w:t>
            </w:r>
            <w:r w:rsidRPr="0099695D">
              <w:rPr>
                <w:caps w:val="0"/>
                <w:sz w:val="22"/>
                <w:szCs w:val="22"/>
                <w:lang w:val="es-CO"/>
              </w:rPr>
              <w:t>bolso o mochila</w:t>
            </w:r>
          </w:p>
        </w:tc>
        <w:tc>
          <w:tcPr>
            <w:tcW w:w="1748" w:type="dxa"/>
            <w:tcBorders>
              <w:left w:val="single" w:sz="2" w:space="0" w:color="E7E6E6" w:themeColor="background2"/>
              <w:right w:val="single" w:sz="2" w:space="0" w:color="E7E6E6" w:themeColor="background2"/>
            </w:tcBorders>
            <w:vAlign w:val="center"/>
          </w:tcPr>
          <w:p w14:paraId="062EDD3E"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5 kilogramos / 11 libras</w:t>
            </w:r>
          </w:p>
        </w:tc>
        <w:tc>
          <w:tcPr>
            <w:tcW w:w="2936" w:type="dxa"/>
            <w:tcBorders>
              <w:left w:val="single" w:sz="2" w:space="0" w:color="E7E6E6" w:themeColor="background2"/>
            </w:tcBorders>
            <w:vAlign w:val="center"/>
          </w:tcPr>
          <w:p w14:paraId="4EEA41C1" w14:textId="77777777" w:rsidR="0099695D" w:rsidRPr="0099695D" w:rsidRDefault="0099695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99695D">
              <w:rPr>
                <w:rFonts w:ascii="Calibri" w:hAnsi="Calibri" w:cs="Calibri"/>
                <w:lang w:val="es-CO"/>
              </w:rPr>
              <w:t>62 pulgadas / 157cm</w:t>
            </w:r>
          </w:p>
        </w:tc>
      </w:tr>
    </w:tbl>
    <w:p w14:paraId="13F05788"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noProof/>
          <w:lang w:eastAsia="es-CO" w:bidi="ar-SA"/>
        </w:rPr>
        <w:drawing>
          <wp:anchor distT="0" distB="0" distL="114300" distR="114300" simplePos="0" relativeHeight="251664384" behindDoc="0" locked="0" layoutInCell="1" allowOverlap="1" wp14:anchorId="4C9EB2DC" wp14:editId="0CA5B9A9">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065AB069"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02E61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6E6D648D"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75B76C6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p>
    <w:p w14:paraId="18C7B7DE" w14:textId="77777777" w:rsidR="0099695D" w:rsidRPr="0099695D" w:rsidRDefault="0099695D" w:rsidP="0099695D">
      <w:pPr>
        <w:pStyle w:val="dias"/>
        <w:spacing w:before="0"/>
        <w:jc w:val="center"/>
        <w:rPr>
          <w:rFonts w:ascii="Century Gothic" w:hAnsi="Century Gothic" w:cstheme="minorBidi"/>
          <w:caps w:val="0"/>
          <w:color w:val="002060"/>
          <w:kern w:val="2"/>
          <w:sz w:val="28"/>
          <w:szCs w:val="28"/>
          <w:lang w:bidi="ar-SA"/>
          <w14:ligatures w14:val="standardContextual"/>
        </w:rPr>
      </w:pPr>
      <w:r w:rsidRPr="0099695D">
        <w:rPr>
          <w:rFonts w:ascii="Century Gothic" w:hAnsi="Century Gothic" w:cstheme="minorBidi"/>
          <w:caps w:val="0"/>
          <w:color w:val="002060"/>
          <w:kern w:val="2"/>
          <w:sz w:val="28"/>
          <w:szCs w:val="28"/>
          <w:lang w:bidi="ar-SA"/>
          <w14:ligatures w14:val="standardContextual"/>
        </w:rPr>
        <w:t xml:space="preserve">CONDICIONES ESPECÍFICAS </w:t>
      </w:r>
    </w:p>
    <w:p w14:paraId="40E57586"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DDA6029"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VIGENCIA DEL PLAN</w:t>
      </w:r>
    </w:p>
    <w:p w14:paraId="7DA7CD7F" w14:textId="77777777" w:rsidR="0099695D" w:rsidRPr="0099695D" w:rsidRDefault="0099695D" w:rsidP="0099695D">
      <w:pPr>
        <w:pStyle w:val="itinerario"/>
      </w:pPr>
      <w:r w:rsidRPr="0099695D">
        <w:t xml:space="preserve">La validez de las tarifas publicadas en cada uno de nuestros programas aplica hasta máximo el último día indicado en la vigencia.  </w:t>
      </w:r>
    </w:p>
    <w:p w14:paraId="298381B7" w14:textId="77777777" w:rsidR="0099695D" w:rsidRPr="0099695D" w:rsidRDefault="0099695D" w:rsidP="0099695D">
      <w:pPr>
        <w:pStyle w:val="itinerario"/>
        <w:rPr>
          <w:sz w:val="20"/>
          <w:szCs w:val="20"/>
        </w:rPr>
      </w:pPr>
    </w:p>
    <w:p w14:paraId="351417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INFORMACIÓN IMPORTANTE</w:t>
      </w:r>
    </w:p>
    <w:p w14:paraId="5EDB66A2" w14:textId="77777777" w:rsidR="0099695D" w:rsidRPr="0099695D" w:rsidRDefault="0099695D" w:rsidP="0099695D">
      <w:pPr>
        <w:pStyle w:val="vinetas"/>
        <w:spacing w:after="0"/>
        <w:ind w:left="426"/>
        <w:jc w:val="both"/>
      </w:pPr>
      <w:r w:rsidRPr="0099695D">
        <w:t xml:space="preserve">Tarifas sujetas a cambios y disponibilidad sin previo aviso. </w:t>
      </w:r>
    </w:p>
    <w:p w14:paraId="21FD4B51" w14:textId="77777777" w:rsidR="0099695D" w:rsidRPr="0099695D" w:rsidRDefault="0099695D" w:rsidP="0099695D">
      <w:pPr>
        <w:pStyle w:val="vinetas"/>
        <w:spacing w:line="240" w:lineRule="auto"/>
        <w:ind w:left="426"/>
        <w:jc w:val="both"/>
      </w:pPr>
      <w:r w:rsidRPr="0099695D">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D3F1C93" w14:textId="77777777" w:rsidR="0099695D" w:rsidRPr="0099695D" w:rsidRDefault="0099695D" w:rsidP="0099695D">
      <w:pPr>
        <w:pStyle w:val="vinetas"/>
        <w:spacing w:line="240" w:lineRule="auto"/>
        <w:ind w:left="426"/>
        <w:jc w:val="both"/>
      </w:pPr>
      <w:r w:rsidRPr="0099695D">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937E514" w14:textId="77777777" w:rsidR="0099695D" w:rsidRPr="0099695D" w:rsidRDefault="0099695D" w:rsidP="0099695D">
      <w:pPr>
        <w:pStyle w:val="vinetas"/>
        <w:ind w:left="426"/>
        <w:jc w:val="both"/>
      </w:pPr>
      <w:r w:rsidRPr="0099695D">
        <w:t>Se entiende por servicios: traslados, visitas y excursiones detalladas, asistencia de guías locales para las visitas.</w:t>
      </w:r>
    </w:p>
    <w:p w14:paraId="005C1A85" w14:textId="77777777" w:rsidR="0099695D" w:rsidRPr="0099695D" w:rsidRDefault="0099695D" w:rsidP="0099695D">
      <w:pPr>
        <w:pStyle w:val="vinetas"/>
        <w:ind w:left="426"/>
        <w:jc w:val="both"/>
      </w:pPr>
      <w:r w:rsidRPr="0099695D">
        <w:t>Las visitas incluidas son prestadas en servicio compartido no en privado.</w:t>
      </w:r>
    </w:p>
    <w:p w14:paraId="68720328" w14:textId="77777777" w:rsidR="0099695D" w:rsidRPr="0099695D" w:rsidRDefault="0099695D" w:rsidP="0099695D">
      <w:pPr>
        <w:pStyle w:val="vinetas"/>
        <w:ind w:left="426"/>
        <w:jc w:val="both"/>
      </w:pPr>
      <w:r w:rsidRPr="0099695D">
        <w:t>Los hoteles mencionados como previstos al final están sujetos a variación, sin alterar en ningún momento su categoría.</w:t>
      </w:r>
    </w:p>
    <w:p w14:paraId="78F00120" w14:textId="77777777" w:rsidR="0099695D" w:rsidRPr="0099695D" w:rsidRDefault="0099695D" w:rsidP="0099695D">
      <w:pPr>
        <w:pStyle w:val="vinetas"/>
        <w:ind w:left="426"/>
        <w:jc w:val="both"/>
      </w:pPr>
      <w:r w:rsidRPr="0099695D">
        <w:t>Las habitaciones que se ofrece son de categoría estándar.</w:t>
      </w:r>
    </w:p>
    <w:p w14:paraId="2A6830EC" w14:textId="77777777" w:rsidR="0099695D" w:rsidRPr="0099695D" w:rsidRDefault="0099695D" w:rsidP="0099695D">
      <w:pPr>
        <w:pStyle w:val="vinetas"/>
        <w:ind w:left="426"/>
        <w:jc w:val="both"/>
      </w:pPr>
      <w:r w:rsidRPr="0099695D">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A2990CB" w14:textId="77777777" w:rsidR="0099695D" w:rsidRPr="0099695D" w:rsidRDefault="0099695D" w:rsidP="0099695D">
      <w:pPr>
        <w:pStyle w:val="vinetas"/>
        <w:ind w:left="426"/>
      </w:pPr>
      <w:r w:rsidRPr="0099695D">
        <w:t>Precios no válidos para grupos, Semana Santa, Inti Raymi, Fiestas Patrias, congresos o eventos especiales.</w:t>
      </w:r>
    </w:p>
    <w:p w14:paraId="27A4AB64" w14:textId="77777777" w:rsidR="0099695D" w:rsidRPr="0099695D" w:rsidRDefault="0099695D" w:rsidP="0099695D">
      <w:pPr>
        <w:pStyle w:val="vinetas"/>
        <w:ind w:left="426"/>
        <w:jc w:val="both"/>
      </w:pPr>
      <w:r w:rsidRPr="0099695D">
        <w:t xml:space="preserve">La responsabilidad de la agencia estará regulada de conformidad con su cláusula general de responsabilidad disponible en su sitio web </w:t>
      </w:r>
      <w:hyperlink r:id="rId15" w:history="1">
        <w:r w:rsidRPr="0099695D">
          <w:rPr>
            <w:rStyle w:val="Hipervnculo"/>
          </w:rPr>
          <w:t>www.allreps.com</w:t>
        </w:r>
      </w:hyperlink>
      <w:r w:rsidRPr="0099695D">
        <w:t>.</w:t>
      </w:r>
    </w:p>
    <w:p w14:paraId="734FE7A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B77DB9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DOCUMENTACIÓN REQUERIDA</w:t>
      </w:r>
    </w:p>
    <w:p w14:paraId="202F5678" w14:textId="77777777" w:rsidR="0099695D" w:rsidRPr="0099695D" w:rsidRDefault="0099695D" w:rsidP="0099695D">
      <w:pPr>
        <w:pStyle w:val="vinetas"/>
        <w:spacing w:after="0" w:line="240" w:lineRule="auto"/>
        <w:ind w:left="426"/>
        <w:jc w:val="both"/>
      </w:pPr>
      <w:r w:rsidRPr="0099695D">
        <w:t>Pasaporte con una vigencia mínima de seis meses, con hojas disponibles para colocarle los sellos de ingreso y salida del país a visitar. O documento de identidad vigente para ciudadanos colombianos.</w:t>
      </w:r>
    </w:p>
    <w:p w14:paraId="5314F8AF" w14:textId="77777777" w:rsidR="0099695D" w:rsidRPr="0099695D" w:rsidRDefault="0099695D" w:rsidP="0099695D">
      <w:pPr>
        <w:pStyle w:val="vinetas"/>
        <w:spacing w:line="240" w:lineRule="auto"/>
        <w:ind w:left="426"/>
        <w:jc w:val="both"/>
      </w:pPr>
      <w:r w:rsidRPr="0099695D">
        <w:t>Permiso de salida y registro civil para menores, carta autenticada en notaria informando datos de la persona con quien viaja el menor, motivo del viaje y fecha de salida y regreso (se sugiere llevar fotocopias adicionales de este documento).</w:t>
      </w:r>
    </w:p>
    <w:p w14:paraId="6695292A" w14:textId="77777777" w:rsidR="0099695D" w:rsidRPr="0099695D" w:rsidRDefault="0099695D" w:rsidP="0099695D">
      <w:pPr>
        <w:pStyle w:val="vinetas"/>
        <w:ind w:left="426"/>
        <w:jc w:val="both"/>
      </w:pPr>
      <w:r w:rsidRPr="0099695D">
        <w:lastRenderedPageBreak/>
        <w:t>Todo turista extranjero deberá presentar su pasaporte / documento original y/o copia de este al ingreso de cada sitio turístico en Cusco. (según documento aportado para la emisión de la reserva.</w:t>
      </w:r>
    </w:p>
    <w:p w14:paraId="03591710" w14:textId="77777777" w:rsidR="0099695D" w:rsidRPr="0099695D" w:rsidRDefault="0099695D" w:rsidP="0099695D">
      <w:pPr>
        <w:pStyle w:val="vinetas"/>
        <w:spacing w:line="240" w:lineRule="auto"/>
        <w:ind w:left="426"/>
        <w:jc w:val="both"/>
      </w:pPr>
      <w:r w:rsidRPr="0099695D">
        <w:t>Es responsabilidad de los viajeros tener toda su documentación al día para no tener inconvenientes en los aeropuertos.</w:t>
      </w:r>
    </w:p>
    <w:p w14:paraId="0BD67C62" w14:textId="77777777" w:rsidR="0099695D" w:rsidRPr="0099695D" w:rsidRDefault="0099695D" w:rsidP="0099695D">
      <w:pPr>
        <w:pStyle w:val="vinetas"/>
        <w:spacing w:before="0" w:after="0"/>
        <w:ind w:left="426"/>
        <w:jc w:val="both"/>
      </w:pPr>
      <w:r w:rsidRPr="0099695D">
        <w:t xml:space="preserve">La documentación requerida puede tener cambios en cualquier momento por resolución de los países a visitar. </w:t>
      </w:r>
    </w:p>
    <w:p w14:paraId="3E6E7E96" w14:textId="77777777" w:rsidR="0099695D" w:rsidRPr="0099695D" w:rsidRDefault="0099695D" w:rsidP="0099695D">
      <w:pPr>
        <w:pStyle w:val="dias"/>
        <w:jc w:val="both"/>
        <w:rPr>
          <w:rFonts w:ascii="Century Gothic" w:hAnsi="Century Gothic"/>
          <w:caps w:val="0"/>
          <w:color w:val="002060"/>
          <w:sz w:val="22"/>
          <w:szCs w:val="22"/>
        </w:rPr>
      </w:pPr>
      <w:r w:rsidRPr="0099695D">
        <w:rPr>
          <w:rFonts w:ascii="Century Gothic" w:hAnsi="Century Gothic"/>
          <w:caps w:val="0"/>
          <w:color w:val="002060"/>
          <w:sz w:val="22"/>
          <w:szCs w:val="22"/>
        </w:rPr>
        <w:t>NOTAS DE OPERATIVIDAD DEL DESTINO</w:t>
      </w:r>
    </w:p>
    <w:p w14:paraId="2FFB292B" w14:textId="77777777" w:rsidR="0099695D" w:rsidRPr="0099695D" w:rsidRDefault="0099695D" w:rsidP="0099695D">
      <w:pPr>
        <w:pStyle w:val="vinetas"/>
        <w:ind w:left="714" w:hanging="357"/>
        <w:jc w:val="both"/>
      </w:pPr>
      <w:r w:rsidRPr="0099695D">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516726F2" w14:textId="77777777" w:rsidR="0099695D" w:rsidRPr="0099695D" w:rsidRDefault="0099695D" w:rsidP="0099695D">
      <w:pPr>
        <w:pStyle w:val="vinetas"/>
        <w:ind w:left="714" w:hanging="357"/>
        <w:jc w:val="both"/>
      </w:pPr>
      <w:r w:rsidRPr="0099695D">
        <w:t>El ingreso a Montaña de Machu Picchu, Huayna Picchu y Camino Inca es de compra inmediata y los cupos son limitados por día. Estas entradas no son reembolsables, ni endosables y quedarán en lista de espera hasta la reconfirmación de los servicios.</w:t>
      </w:r>
    </w:p>
    <w:p w14:paraId="7D4DE0F6" w14:textId="77777777" w:rsidR="0099695D" w:rsidRPr="0099695D" w:rsidRDefault="0099695D" w:rsidP="0099695D">
      <w:pPr>
        <w:spacing w:after="0"/>
        <w:rPr>
          <w:rFonts w:ascii="Century Gothic" w:hAnsi="Century Gothic" w:cs="Calibri"/>
          <w:b/>
          <w:bCs/>
          <w:color w:val="002060"/>
          <w:kern w:val="0"/>
          <w:highlight w:val="yellow"/>
          <w:lang w:bidi="hi-IN"/>
          <w14:ligatures w14:val="none"/>
        </w:rPr>
      </w:pPr>
    </w:p>
    <w:p w14:paraId="6FB6554A" w14:textId="77777777" w:rsidR="006B247C" w:rsidRDefault="006B247C" w:rsidP="0099695D">
      <w:pPr>
        <w:spacing w:after="0"/>
        <w:rPr>
          <w:rFonts w:ascii="Century Gothic" w:hAnsi="Century Gothic" w:cs="Calibri"/>
          <w:b/>
          <w:bCs/>
          <w:color w:val="002060"/>
          <w:kern w:val="0"/>
          <w:lang w:bidi="hi-IN"/>
          <w14:ligatures w14:val="none"/>
        </w:rPr>
      </w:pPr>
    </w:p>
    <w:p w14:paraId="40E85AFC" w14:textId="77777777" w:rsidR="006B247C" w:rsidRDefault="006B247C" w:rsidP="0099695D">
      <w:pPr>
        <w:spacing w:after="0"/>
        <w:rPr>
          <w:rFonts w:ascii="Century Gothic" w:hAnsi="Century Gothic" w:cs="Calibri"/>
          <w:b/>
          <w:bCs/>
          <w:color w:val="002060"/>
          <w:kern w:val="0"/>
          <w:lang w:bidi="hi-IN"/>
          <w14:ligatures w14:val="none"/>
        </w:rPr>
      </w:pPr>
    </w:p>
    <w:p w14:paraId="2FBC2F69" w14:textId="40F2E28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CANCELACIONES</w:t>
      </w:r>
    </w:p>
    <w:p w14:paraId="6173944D" w14:textId="77777777" w:rsidR="0099695D" w:rsidRPr="0099695D" w:rsidRDefault="0099695D" w:rsidP="0099695D">
      <w:pPr>
        <w:pStyle w:val="itinerario"/>
      </w:pPr>
      <w:r w:rsidRPr="0099695D">
        <w:t>Se incurriría una penalización como sigue:</w:t>
      </w:r>
    </w:p>
    <w:p w14:paraId="2A0D40EA" w14:textId="77777777" w:rsidR="0099695D" w:rsidRPr="0099695D" w:rsidRDefault="0099695D" w:rsidP="0099695D">
      <w:pPr>
        <w:spacing w:after="0"/>
        <w:rPr>
          <w:rFonts w:ascii="Century Gothic" w:hAnsi="Century Gothic" w:cs="Calibri"/>
          <w:color w:val="002060"/>
          <w:kern w:val="0"/>
          <w:sz w:val="24"/>
          <w:szCs w:val="24"/>
          <w:lang w:bidi="hi-IN"/>
          <w14:ligatures w14:val="none"/>
        </w:rPr>
      </w:pPr>
    </w:p>
    <w:p w14:paraId="59801CE9" w14:textId="77777777" w:rsidR="0099695D" w:rsidRPr="0099695D" w:rsidRDefault="0099695D" w:rsidP="0099695D">
      <w:pPr>
        <w:spacing w:after="0" w:line="0" w:lineRule="atLeast"/>
        <w:jc w:val="both"/>
        <w:rPr>
          <w:rFonts w:ascii="Century Gothic" w:hAnsi="Century Gothic" w:cs="Calibri"/>
          <w:color w:val="002060"/>
          <w:kern w:val="0"/>
          <w:lang w:bidi="hi-IN"/>
          <w14:ligatures w14:val="none"/>
        </w:rPr>
      </w:pPr>
      <w:r w:rsidRPr="0099695D">
        <w:rPr>
          <w:rFonts w:ascii="Century Gothic" w:hAnsi="Century Gothic" w:cs="Calibri"/>
          <w:color w:val="002060"/>
          <w:kern w:val="0"/>
          <w:lang w:bidi="hi-IN"/>
          <w14:ligatures w14:val="none"/>
        </w:rPr>
        <w:t>Paquetes:</w:t>
      </w:r>
    </w:p>
    <w:p w14:paraId="22E1F090" w14:textId="77777777" w:rsidR="0099695D" w:rsidRPr="0099695D" w:rsidRDefault="0099695D" w:rsidP="0099695D">
      <w:pPr>
        <w:pStyle w:val="vinetas"/>
        <w:ind w:left="714" w:hanging="357"/>
        <w:jc w:val="both"/>
      </w:pPr>
      <w:r w:rsidRPr="0099695D">
        <w:t>Cancelaciones 17 días antes de la salida, no tienen cargo.</w:t>
      </w:r>
    </w:p>
    <w:p w14:paraId="50D67697" w14:textId="77777777" w:rsidR="0099695D" w:rsidRPr="0099695D" w:rsidRDefault="0099695D" w:rsidP="0099695D">
      <w:pPr>
        <w:pStyle w:val="vinetas"/>
        <w:ind w:left="714" w:hanging="357"/>
        <w:jc w:val="both"/>
      </w:pPr>
      <w:r w:rsidRPr="0099695D">
        <w:t>Cancelaciones entre 16 y 1 días antes de la salida, aplican a cargo del 100% por persona sobre el precio de venta del paquete turístico en la acomodación que este confirmado el circuito.</w:t>
      </w:r>
    </w:p>
    <w:p w14:paraId="4E905420" w14:textId="77777777" w:rsidR="0099695D" w:rsidRPr="0099695D" w:rsidRDefault="0099695D" w:rsidP="0099695D">
      <w:pPr>
        <w:pStyle w:val="vinetas"/>
        <w:ind w:left="714" w:hanging="357"/>
        <w:jc w:val="both"/>
      </w:pPr>
      <w:r w:rsidRPr="0099695D">
        <w:t>NO SHOW. La no presentación el día de la salida del circuito incurrirá en el 100% por persona sobre el precio de venta del paquete turístico por persona en la acomodación que este confirmado el circuito.</w:t>
      </w:r>
    </w:p>
    <w:p w14:paraId="11F81E3A" w14:textId="77777777" w:rsidR="0099695D" w:rsidRPr="0099695D" w:rsidRDefault="0099695D" w:rsidP="0099695D">
      <w:pPr>
        <w:pStyle w:val="vinetas"/>
        <w:ind w:left="714" w:hanging="357"/>
        <w:jc w:val="both"/>
      </w:pPr>
      <w:r w:rsidRPr="0099695D">
        <w:t xml:space="preserve">Los cargos mencionados son por persona y serán aplicados en caso de cancelación y/o modificación de una reserva confirmada. El hecho que el pasajero modifique de una fecha a otra sigue incurriendo gastos por la reserva inicial. </w:t>
      </w:r>
    </w:p>
    <w:p w14:paraId="76AC5F4C" w14:textId="77777777" w:rsidR="0099695D" w:rsidRPr="0099695D" w:rsidRDefault="0099695D" w:rsidP="0099695D">
      <w:pPr>
        <w:pStyle w:val="vinetas"/>
        <w:ind w:left="714" w:hanging="357"/>
        <w:jc w:val="both"/>
      </w:pPr>
      <w:r w:rsidRPr="0099695D">
        <w:t>Toda reserva nueva puede ser cancelada o modificada dentro de las 72 horas sin ningun gasto.</w:t>
      </w:r>
    </w:p>
    <w:p w14:paraId="4DD0EAB5" w14:textId="77777777" w:rsidR="0099695D" w:rsidRPr="0099695D" w:rsidRDefault="0099695D" w:rsidP="0099695D">
      <w:pPr>
        <w:pStyle w:val="vinetas"/>
        <w:ind w:left="714" w:hanging="357"/>
        <w:jc w:val="both"/>
      </w:pPr>
      <w:r w:rsidRPr="0099695D">
        <w:t xml:space="preserve">Estas políticas de paquetes aplican para las categorías de Económica a Primera.  </w:t>
      </w:r>
    </w:p>
    <w:p w14:paraId="62C90495" w14:textId="77777777" w:rsidR="0099695D" w:rsidRPr="0099695D" w:rsidRDefault="0099695D" w:rsidP="0099695D">
      <w:pPr>
        <w:pStyle w:val="vinetas"/>
        <w:ind w:left="714" w:hanging="357"/>
        <w:jc w:val="both"/>
      </w:pPr>
      <w:r w:rsidRPr="0099695D">
        <w:t>Para categoría Primera Superior, las políticas serán enviadas en el momento de confirmar la reserva.</w:t>
      </w:r>
    </w:p>
    <w:p w14:paraId="54C1B85F" w14:textId="77777777" w:rsidR="0099695D" w:rsidRPr="0099695D" w:rsidRDefault="0099695D" w:rsidP="0099695D">
      <w:pPr>
        <w:pStyle w:val="vinetas"/>
        <w:numPr>
          <w:ilvl w:val="0"/>
          <w:numId w:val="0"/>
        </w:numPr>
        <w:jc w:val="both"/>
        <w:rPr>
          <w:rFonts w:ascii="Century Gothic" w:hAnsi="Century Gothic"/>
          <w:color w:val="002060"/>
        </w:rPr>
      </w:pPr>
    </w:p>
    <w:p w14:paraId="26CAF219" w14:textId="77777777" w:rsidR="0099695D" w:rsidRPr="0099695D" w:rsidRDefault="0099695D" w:rsidP="0099695D">
      <w:pPr>
        <w:pStyle w:val="vinetas"/>
        <w:numPr>
          <w:ilvl w:val="0"/>
          <w:numId w:val="0"/>
        </w:numPr>
        <w:jc w:val="both"/>
        <w:rPr>
          <w:rFonts w:ascii="Century Gothic" w:hAnsi="Century Gothic"/>
          <w:color w:val="002060"/>
        </w:rPr>
      </w:pPr>
      <w:r w:rsidRPr="0099695D">
        <w:rPr>
          <w:rFonts w:ascii="Century Gothic" w:hAnsi="Century Gothic"/>
          <w:color w:val="002060"/>
        </w:rPr>
        <w:t>Machu Picchu, Camino del Inca, Montaña Machu Picchu, entrada Huayna Picchu, trenes y otros:</w:t>
      </w:r>
    </w:p>
    <w:p w14:paraId="52B67DE6" w14:textId="77777777" w:rsidR="0099695D" w:rsidRPr="0099695D" w:rsidRDefault="0099695D" w:rsidP="0099695D">
      <w:pPr>
        <w:pStyle w:val="vinetas"/>
        <w:ind w:left="714" w:hanging="357"/>
        <w:jc w:val="both"/>
      </w:pPr>
      <w:r w:rsidRPr="0099695D">
        <w:t xml:space="preserve">Los paquetes del Camino Inca, ingreso a Ciudadela Machu Picchu, Montaña Machu Picchu y entrada Huayna Picchu, trenes y otros servicios especiales, están sujetos a cargos de cancelación indicados en el momento de confirmar la reserva. </w:t>
      </w:r>
    </w:p>
    <w:p w14:paraId="3E08D212" w14:textId="77777777" w:rsidR="0099695D" w:rsidRPr="0099695D" w:rsidRDefault="0099695D" w:rsidP="0099695D">
      <w:pPr>
        <w:pStyle w:val="vinetas"/>
        <w:ind w:left="714" w:hanging="357"/>
        <w:jc w:val="both"/>
      </w:pPr>
      <w:r w:rsidRPr="0099695D">
        <w:lastRenderedPageBreak/>
        <w:t>Las entradas a Machu Picchu se comprarán una vez se tengan los datos de los pasajeros para asegurar los espacios. En caso de cancelación, una vez comprado, se cargará el monto efectuado por esta compra.</w:t>
      </w:r>
    </w:p>
    <w:p w14:paraId="736FDD7E" w14:textId="77777777" w:rsidR="0099695D" w:rsidRPr="0099695D" w:rsidRDefault="0099695D" w:rsidP="0099695D">
      <w:pPr>
        <w:pStyle w:val="vinetas"/>
        <w:ind w:left="714" w:hanging="357"/>
        <w:jc w:val="both"/>
      </w:pPr>
      <w:r w:rsidRPr="0099695D">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25912CA0" w14:textId="77777777" w:rsidR="0099695D" w:rsidRPr="0099695D" w:rsidRDefault="0099695D" w:rsidP="0099695D">
      <w:pPr>
        <w:pStyle w:val="vinetas"/>
        <w:ind w:left="714" w:hanging="357"/>
        <w:jc w:val="both"/>
      </w:pPr>
      <w:r w:rsidRPr="0099695D">
        <w:t xml:space="preserve">Si la reserva está en prepago y al cancelarse genera gastos por cancelación la agencia de viajes será responsable por el pago de </w:t>
      </w:r>
      <w:proofErr w:type="gramStart"/>
      <w:r w:rsidRPr="0099695D">
        <w:t>los mismos</w:t>
      </w:r>
      <w:proofErr w:type="gramEnd"/>
      <w:r w:rsidRPr="0099695D">
        <w:t>.</w:t>
      </w:r>
    </w:p>
    <w:p w14:paraId="4D69C7B9" w14:textId="77777777" w:rsidR="0099695D" w:rsidRPr="0099695D" w:rsidRDefault="0099695D" w:rsidP="0099695D">
      <w:pPr>
        <w:pStyle w:val="vinetas"/>
        <w:ind w:left="714" w:hanging="357"/>
        <w:jc w:val="both"/>
      </w:pPr>
      <w:r w:rsidRPr="0099695D">
        <w:t>No habrá reembolso alguno por los servicios no tomados durante el recorrido.</w:t>
      </w:r>
    </w:p>
    <w:p w14:paraId="6E1FD6A0" w14:textId="77777777" w:rsidR="0099695D" w:rsidRPr="0099695D" w:rsidRDefault="0099695D" w:rsidP="0099695D">
      <w:pPr>
        <w:pStyle w:val="vinetas"/>
        <w:ind w:left="714" w:hanging="357"/>
        <w:jc w:val="both"/>
      </w:pPr>
      <w:r w:rsidRPr="0099695D">
        <w:t>El precio de los circuitos incluye visitas y excursiones indicadas en el itinerario.</w:t>
      </w:r>
    </w:p>
    <w:p w14:paraId="5679B0D5" w14:textId="77777777" w:rsidR="0099695D" w:rsidRPr="0099695D" w:rsidRDefault="0099695D" w:rsidP="0099695D">
      <w:pPr>
        <w:pStyle w:val="vinetas"/>
        <w:ind w:left="714" w:hanging="357"/>
        <w:jc w:val="both"/>
      </w:pPr>
      <w:r w:rsidRPr="0099695D">
        <w:t xml:space="preserve">Alguna política de cancelación diferente a las informadas anteriormente se especificará en la confirmación de los servicios. </w:t>
      </w:r>
    </w:p>
    <w:p w14:paraId="1581CD3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FA9CDA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REEMBOLSOS</w:t>
      </w:r>
    </w:p>
    <w:p w14:paraId="20428ADB" w14:textId="77777777" w:rsidR="0099695D" w:rsidRPr="0099695D" w:rsidRDefault="0099695D" w:rsidP="0099695D">
      <w:pPr>
        <w:pStyle w:val="itinerario"/>
      </w:pPr>
      <w:r w:rsidRPr="0099695D">
        <w:t>Toda solicitud debe ser remitida por escrito dentro de los 20 días de finalizar los servicios, está sujeta a verificación, pasada esta fecha no serán válidos.</w:t>
      </w:r>
    </w:p>
    <w:p w14:paraId="33D5C695" w14:textId="77777777" w:rsidR="0099695D" w:rsidRPr="0099695D" w:rsidRDefault="0099695D" w:rsidP="0099695D">
      <w:pPr>
        <w:pStyle w:val="itinerario"/>
        <w:spacing w:line="240" w:lineRule="auto"/>
      </w:pPr>
    </w:p>
    <w:p w14:paraId="2B2FFF7F" w14:textId="77777777" w:rsidR="0099695D" w:rsidRPr="0099695D" w:rsidRDefault="0099695D" w:rsidP="0099695D">
      <w:pPr>
        <w:pStyle w:val="itinerario"/>
        <w:spacing w:line="240" w:lineRule="auto"/>
      </w:pPr>
      <w:r w:rsidRPr="0099695D">
        <w:t>Los servicios no utilizados no serán reembolsables.</w:t>
      </w:r>
    </w:p>
    <w:p w14:paraId="6B697BE8"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74B7387" w14:textId="77777777" w:rsidR="006B247C" w:rsidRDefault="006B247C" w:rsidP="0099695D">
      <w:pPr>
        <w:spacing w:after="0"/>
        <w:rPr>
          <w:rFonts w:ascii="Century Gothic" w:hAnsi="Century Gothic" w:cs="Calibri"/>
          <w:b/>
          <w:bCs/>
          <w:color w:val="002060"/>
          <w:kern w:val="0"/>
          <w:lang w:bidi="hi-IN"/>
          <w14:ligatures w14:val="none"/>
        </w:rPr>
      </w:pPr>
    </w:p>
    <w:p w14:paraId="35055BB0" w14:textId="77777777" w:rsidR="006B247C" w:rsidRDefault="006B247C" w:rsidP="0099695D">
      <w:pPr>
        <w:spacing w:after="0"/>
        <w:rPr>
          <w:rFonts w:ascii="Century Gothic" w:hAnsi="Century Gothic" w:cs="Calibri"/>
          <w:b/>
          <w:bCs/>
          <w:color w:val="002060"/>
          <w:kern w:val="0"/>
          <w:lang w:bidi="hi-IN"/>
          <w14:ligatures w14:val="none"/>
        </w:rPr>
      </w:pPr>
    </w:p>
    <w:p w14:paraId="42DF8783" w14:textId="77777777" w:rsidR="006B247C" w:rsidRDefault="006B247C" w:rsidP="0099695D">
      <w:pPr>
        <w:spacing w:after="0"/>
        <w:rPr>
          <w:rFonts w:ascii="Century Gothic" w:hAnsi="Century Gothic" w:cs="Calibri"/>
          <w:b/>
          <w:bCs/>
          <w:color w:val="002060"/>
          <w:kern w:val="0"/>
          <w:lang w:bidi="hi-IN"/>
          <w14:ligatures w14:val="none"/>
        </w:rPr>
      </w:pPr>
    </w:p>
    <w:p w14:paraId="48C36C24" w14:textId="299B38D2"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ITINERARIO</w:t>
      </w:r>
    </w:p>
    <w:p w14:paraId="0C187A79" w14:textId="77777777" w:rsidR="0099695D" w:rsidRPr="0099695D" w:rsidRDefault="0099695D" w:rsidP="0099695D">
      <w:pPr>
        <w:pStyle w:val="itinerario"/>
      </w:pPr>
      <w:r w:rsidRPr="0099695D">
        <w:t>Todos los itinerarios publicados pueden estar sujetos a posibles cambios en el destino, ya sea por problemas climatológicos u operativos. Las visitas detalladas pueden cambiar el orden o el día de operación.</w:t>
      </w:r>
    </w:p>
    <w:p w14:paraId="221F1BD2"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1E7B130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w:t>
      </w:r>
      <w:r w:rsidRPr="0099695D">
        <w:rPr>
          <w:rFonts w:ascii="Century Gothic" w:hAnsi="Century Gothic" w:cs="Calibri"/>
          <w:b/>
          <w:bCs/>
          <w:color w:val="002060"/>
          <w:kern w:val="0"/>
          <w:sz w:val="24"/>
          <w:szCs w:val="24"/>
          <w:lang w:bidi="hi-IN"/>
          <w14:ligatures w14:val="none"/>
        </w:rPr>
        <w:t xml:space="preserve"> </w:t>
      </w:r>
    </w:p>
    <w:p w14:paraId="729658F8" w14:textId="77777777" w:rsidR="0099695D" w:rsidRPr="0099695D" w:rsidRDefault="0099695D" w:rsidP="0099695D">
      <w:pPr>
        <w:pStyle w:val="itinerario"/>
      </w:pPr>
      <w:r w:rsidRPr="0099695D">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CE0295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0E9EC334"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TRASLADOS</w:t>
      </w:r>
    </w:p>
    <w:p w14:paraId="7BB35823" w14:textId="77777777" w:rsidR="0099695D" w:rsidRPr="0099695D" w:rsidRDefault="0099695D" w:rsidP="0099695D">
      <w:pPr>
        <w:pStyle w:val="itinerario"/>
      </w:pPr>
      <w:r w:rsidRPr="0099695D">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492409" w14:textId="77777777" w:rsidR="0099695D" w:rsidRPr="0099695D" w:rsidRDefault="0099695D" w:rsidP="0099695D">
      <w:pPr>
        <w:pStyle w:val="itinerario"/>
      </w:pPr>
    </w:p>
    <w:p w14:paraId="52F847B5" w14:textId="77777777" w:rsidR="0099695D" w:rsidRPr="0099695D" w:rsidRDefault="0099695D" w:rsidP="0099695D">
      <w:pPr>
        <w:pStyle w:val="itinerario"/>
      </w:pPr>
      <w:r w:rsidRPr="0099695D">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99695D">
        <w:t>del mismo</w:t>
      </w:r>
      <w:proofErr w:type="gramEnd"/>
      <w:r w:rsidRPr="0099695D">
        <w:t xml:space="preserve"> o de All Reps.</w:t>
      </w:r>
    </w:p>
    <w:p w14:paraId="19E3CDD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35B5CF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r w:rsidRPr="0099695D">
        <w:rPr>
          <w:rFonts w:ascii="Century Gothic" w:hAnsi="Century Gothic" w:cs="Calibri"/>
          <w:b/>
          <w:bCs/>
          <w:color w:val="002060"/>
          <w:kern w:val="0"/>
          <w:lang w:bidi="hi-IN"/>
          <w14:ligatures w14:val="none"/>
        </w:rPr>
        <w:t>VISITAS Y EXCURSIONES EN SERVICIO COMPARTIDO</w:t>
      </w:r>
    </w:p>
    <w:p w14:paraId="730B00C4" w14:textId="77777777" w:rsidR="0099695D" w:rsidRPr="0099695D" w:rsidRDefault="0099695D" w:rsidP="0099695D">
      <w:pPr>
        <w:pStyle w:val="itinerario"/>
      </w:pPr>
      <w:r w:rsidRPr="0099695D">
        <w:t xml:space="preserve">Todos los servicios son compartidos con pasajeros que viajan con otras agencias, ya sean locales o de otros países y generalmente están orientados hacia grupos en español.  Hay que tener muy claro </w:t>
      </w:r>
      <w:r w:rsidRPr="0099695D">
        <w:lastRenderedPageBreak/>
        <w:t>lo que son servicios en compartido y no privados, estos circuitos no incluyen propinas en hoteles, aeropuertos, guías, conductores de buses, restaurantes, etc.</w:t>
      </w:r>
    </w:p>
    <w:p w14:paraId="08295B83"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5A8714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SALIDA DE LAS EXCURSIONES</w:t>
      </w:r>
    </w:p>
    <w:p w14:paraId="1A0D9B17" w14:textId="77777777" w:rsidR="0099695D" w:rsidRPr="0099695D" w:rsidRDefault="0099695D" w:rsidP="0099695D">
      <w:pPr>
        <w:pStyle w:val="itinerario"/>
      </w:pPr>
      <w:r w:rsidRPr="0099695D">
        <w:t xml:space="preserve">Para el inicio de las visitas en servicio compartido en autocar, es imprescindible que a la hora indicada los pasajeros se encuentren listos en la recepción del hotel de salida, a fin de que el itinerario pueda ser cumplido sin alteraciones. </w:t>
      </w:r>
    </w:p>
    <w:p w14:paraId="170377FB"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B1E9B9E"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EQUIPAJE</w:t>
      </w:r>
    </w:p>
    <w:p w14:paraId="6044E885" w14:textId="77777777" w:rsidR="0099695D" w:rsidRPr="0099695D" w:rsidRDefault="0099695D" w:rsidP="0099695D">
      <w:pPr>
        <w:pStyle w:val="itinerario"/>
      </w:pPr>
      <w:r w:rsidRPr="0099695D">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E99145A" w14:textId="77777777" w:rsidR="0099695D" w:rsidRPr="0099695D" w:rsidRDefault="0099695D" w:rsidP="0099695D">
      <w:pPr>
        <w:spacing w:after="0"/>
        <w:rPr>
          <w:rFonts w:ascii="Century Gothic" w:hAnsi="Century Gothic" w:cs="Calibri"/>
          <w:b/>
          <w:bCs/>
          <w:color w:val="002060"/>
          <w:kern w:val="0"/>
          <w:lang w:bidi="hi-IN"/>
          <w14:ligatures w14:val="none"/>
        </w:rPr>
      </w:pPr>
    </w:p>
    <w:p w14:paraId="61AE98F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GUÍAS ACOMPAÑANTES</w:t>
      </w:r>
    </w:p>
    <w:p w14:paraId="022EEE29" w14:textId="77777777" w:rsidR="0099695D" w:rsidRPr="0099695D" w:rsidRDefault="0099695D" w:rsidP="0099695D">
      <w:pPr>
        <w:pStyle w:val="itinerario"/>
      </w:pPr>
      <w:r w:rsidRPr="0099695D">
        <w:t>Cuando se habla de guía, nos referimos a guías locales del país que se visita, que le acompañaran en el circuito y/o en las excursiones. Nunca se hace refiere al guía acompañante desde Colombia.</w:t>
      </w:r>
    </w:p>
    <w:p w14:paraId="5D7357B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2CF9B40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HOTELES</w:t>
      </w:r>
    </w:p>
    <w:p w14:paraId="027C03CE" w14:textId="77777777" w:rsidR="0099695D" w:rsidRPr="0099695D" w:rsidRDefault="0099695D" w:rsidP="0099695D">
      <w:pPr>
        <w:pStyle w:val="itinerario"/>
      </w:pPr>
      <w:r w:rsidRPr="0099695D">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AAA9D19"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E59A8D1"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ACOMODACIÓN EN HABITACIONES TRIPLES</w:t>
      </w:r>
    </w:p>
    <w:p w14:paraId="40AE3783" w14:textId="77777777" w:rsidR="0099695D" w:rsidRPr="0099695D" w:rsidRDefault="0099695D" w:rsidP="0099695D">
      <w:pPr>
        <w:pStyle w:val="itinerario"/>
      </w:pPr>
      <w:r w:rsidRPr="0099695D">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6947168" w14:textId="77777777" w:rsidR="0099695D" w:rsidRPr="0099695D" w:rsidRDefault="0099695D" w:rsidP="0099695D">
      <w:pPr>
        <w:spacing w:after="0"/>
        <w:rPr>
          <w:rFonts w:ascii="Century Gothic" w:hAnsi="Century Gothic" w:cs="Calibri"/>
          <w:b/>
          <w:bCs/>
          <w:color w:val="002060"/>
          <w:kern w:val="0"/>
          <w:lang w:bidi="hi-IN"/>
          <w14:ligatures w14:val="none"/>
        </w:rPr>
      </w:pPr>
    </w:p>
    <w:p w14:paraId="37CF944C"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POLÍTICA DE INGRESO Y SALIDA DE LOS HOTELES</w:t>
      </w:r>
    </w:p>
    <w:p w14:paraId="317908A5" w14:textId="77777777" w:rsidR="0099695D" w:rsidRPr="0099695D" w:rsidRDefault="0099695D" w:rsidP="0099695D">
      <w:pPr>
        <w:spacing w:after="0"/>
        <w:jc w:val="both"/>
        <w:rPr>
          <w:rFonts w:ascii="Calibri" w:hAnsi="Calibri" w:cs="Calibri"/>
        </w:rPr>
      </w:pPr>
      <w:r w:rsidRPr="0099695D">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99695D">
        <w:rPr>
          <w:rFonts w:ascii="Calibri" w:hAnsi="Calibri" w:cs="Calibri"/>
        </w:rPr>
        <w:t>del mismo</w:t>
      </w:r>
      <w:proofErr w:type="gramEnd"/>
      <w:r w:rsidRPr="0099695D">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0B4D5E0A" w14:textId="77777777" w:rsidR="0099695D" w:rsidRPr="0099695D" w:rsidRDefault="0099695D" w:rsidP="0099695D">
      <w:pPr>
        <w:spacing w:after="0"/>
        <w:jc w:val="both"/>
        <w:rPr>
          <w:rFonts w:ascii="Calibri" w:hAnsi="Calibri" w:cs="Calibri"/>
        </w:rPr>
      </w:pPr>
    </w:p>
    <w:p w14:paraId="321D4CAC" w14:textId="77777777" w:rsidR="0099695D" w:rsidRPr="0099695D" w:rsidRDefault="0099695D" w:rsidP="0099695D">
      <w:pPr>
        <w:spacing w:after="0"/>
        <w:jc w:val="both"/>
        <w:rPr>
          <w:rFonts w:ascii="Calibri" w:hAnsi="Calibri" w:cs="Calibri"/>
        </w:rPr>
      </w:pPr>
      <w:r w:rsidRPr="0099695D">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9132E50"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5FE4860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ATENCIONES ESPECIALES</w:t>
      </w:r>
    </w:p>
    <w:p w14:paraId="5CF5D77D" w14:textId="77777777" w:rsidR="0099695D" w:rsidRPr="0099695D" w:rsidRDefault="0099695D" w:rsidP="0099695D">
      <w:pPr>
        <w:pStyle w:val="itinerario"/>
      </w:pPr>
      <w:r w:rsidRPr="0099695D">
        <w:t>Determinados establecimientos ofrecen valores agregados o atenciones especiales a los pasajeros. La NO utilización no tiene ningún tipo de reembolso, estas están sujetas a disponibilidad, no están incluidas en los precios publicados.</w:t>
      </w:r>
    </w:p>
    <w:p w14:paraId="5E58AB4D"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0AB0A17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PROPINAS</w:t>
      </w:r>
    </w:p>
    <w:p w14:paraId="352EE257" w14:textId="77777777" w:rsidR="0099695D" w:rsidRPr="0099695D" w:rsidRDefault="0099695D" w:rsidP="0099695D">
      <w:pPr>
        <w:pStyle w:val="itinerario"/>
      </w:pPr>
      <w:r w:rsidRPr="0099695D">
        <w:t>La propina es parte de la cultura en casi todas las ciudades del mundo. En los precios no están incluidas las propinas en hoteles, aeropuertos, guías, conductores, restaurantes.</w:t>
      </w:r>
    </w:p>
    <w:p w14:paraId="62ADFF77" w14:textId="77777777" w:rsidR="0099695D" w:rsidRPr="0099695D" w:rsidRDefault="0099695D" w:rsidP="0099695D">
      <w:pPr>
        <w:pStyle w:val="itinerario"/>
      </w:pPr>
    </w:p>
    <w:p w14:paraId="482E6C98" w14:textId="77777777" w:rsidR="0099695D" w:rsidRPr="0099695D" w:rsidRDefault="0099695D" w:rsidP="0099695D">
      <w:pPr>
        <w:pStyle w:val="itinerario"/>
      </w:pPr>
      <w:r w:rsidRPr="0099695D">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3808E06E" w14:textId="77777777" w:rsidR="0099695D" w:rsidRPr="0099695D" w:rsidRDefault="0099695D" w:rsidP="0099695D">
      <w:pPr>
        <w:spacing w:after="0"/>
        <w:rPr>
          <w:rFonts w:ascii="Century Gothic" w:hAnsi="Century Gothic" w:cs="Calibri"/>
          <w:b/>
          <w:bCs/>
          <w:color w:val="002060"/>
          <w:kern w:val="0"/>
          <w:lang w:bidi="hi-IN"/>
          <w14:ligatures w14:val="none"/>
        </w:rPr>
      </w:pPr>
    </w:p>
    <w:p w14:paraId="4796B44D"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DÍAS FESTIVOS</w:t>
      </w:r>
    </w:p>
    <w:p w14:paraId="7B8FCDBA" w14:textId="77777777" w:rsidR="0099695D" w:rsidRPr="0099695D" w:rsidRDefault="0099695D" w:rsidP="0099695D">
      <w:pPr>
        <w:pStyle w:val="itinerario"/>
      </w:pPr>
      <w:r w:rsidRPr="0099695D">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6D45E04" w14:textId="77777777" w:rsidR="0099695D" w:rsidRPr="0099695D" w:rsidRDefault="0099695D" w:rsidP="0099695D">
      <w:pPr>
        <w:spacing w:after="0"/>
        <w:rPr>
          <w:rFonts w:ascii="Century Gothic" w:hAnsi="Century Gothic" w:cs="Calibri"/>
          <w:b/>
          <w:bCs/>
          <w:color w:val="002060"/>
          <w:kern w:val="0"/>
          <w:lang w:bidi="hi-IN"/>
          <w14:ligatures w14:val="none"/>
        </w:rPr>
      </w:pPr>
    </w:p>
    <w:p w14:paraId="2C27ACA0"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TARJETA DE CRÉDITO</w:t>
      </w:r>
    </w:p>
    <w:p w14:paraId="0916428E" w14:textId="77777777" w:rsidR="0099695D" w:rsidRPr="0099695D" w:rsidRDefault="0099695D" w:rsidP="0099695D">
      <w:pPr>
        <w:pStyle w:val="itinerario"/>
      </w:pPr>
      <w:r w:rsidRPr="0099695D">
        <w:t>A la llegada a los hoteles en la recepción se solicita a los pasajeros dar como garantía la Tarjeta de Crédito para sus gastos extras.</w:t>
      </w:r>
    </w:p>
    <w:p w14:paraId="3603FF8D" w14:textId="77777777" w:rsidR="0099695D" w:rsidRPr="0099695D" w:rsidRDefault="0099695D" w:rsidP="0099695D">
      <w:pPr>
        <w:pStyle w:val="itinerario"/>
      </w:pPr>
      <w:r w:rsidRPr="0099695D">
        <w:t>Es muy importante que a su salida revise los cargos que se han efectuado a su tarjeta ya que son de absoluta responsabilidad de cada pasajero.</w:t>
      </w:r>
    </w:p>
    <w:p w14:paraId="526FA661" w14:textId="77777777" w:rsidR="0099695D" w:rsidRPr="0099695D" w:rsidRDefault="0099695D" w:rsidP="0099695D">
      <w:pPr>
        <w:pStyle w:val="itinerario"/>
        <w:rPr>
          <w:rFonts w:ascii="Century Gothic" w:hAnsi="Century Gothic"/>
          <w:b/>
          <w:bCs/>
          <w:color w:val="002060"/>
          <w:sz w:val="24"/>
          <w:szCs w:val="24"/>
        </w:rPr>
      </w:pPr>
    </w:p>
    <w:p w14:paraId="204EAF22"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PROBLEMAS EN EL DESTINO</w:t>
      </w:r>
    </w:p>
    <w:p w14:paraId="05A1614E" w14:textId="77777777" w:rsidR="0099695D" w:rsidRPr="0099695D" w:rsidRDefault="0099695D" w:rsidP="0099695D">
      <w:pPr>
        <w:pStyle w:val="itinerario"/>
      </w:pPr>
      <w:r w:rsidRPr="0099695D">
        <w:t>En caso de anomalías o inconformidad en algunos de los servicios deberá informar inmediatamente al prestatario de estos, corresponsal local o bien directamente a All Reps. WhatsApp +57 312 4470822.</w:t>
      </w:r>
    </w:p>
    <w:p w14:paraId="1B1E986C"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7FCA2BB7"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RESERVAS</w:t>
      </w:r>
    </w:p>
    <w:p w14:paraId="09FC0C70" w14:textId="77777777" w:rsidR="0099695D" w:rsidRPr="0099695D" w:rsidRDefault="0099695D" w:rsidP="0099695D">
      <w:pPr>
        <w:pStyle w:val="itinerario"/>
      </w:pPr>
      <w:r w:rsidRPr="0099695D">
        <w:t>Pueden ser solicitadas vía email:</w:t>
      </w:r>
    </w:p>
    <w:p w14:paraId="2575C908" w14:textId="77777777" w:rsidR="0099695D" w:rsidRPr="0099695D" w:rsidRDefault="0099695D" w:rsidP="0099695D">
      <w:pPr>
        <w:pStyle w:val="vinetas"/>
        <w:ind w:left="426"/>
      </w:pPr>
      <w:hyperlink r:id="rId16" w:history="1">
        <w:r w:rsidRPr="0099695D">
          <w:rPr>
            <w:rStyle w:val="Hipervnculo"/>
          </w:rPr>
          <w:t>asesor1@allreps.com</w:t>
        </w:r>
      </w:hyperlink>
    </w:p>
    <w:p w14:paraId="32ADEF0E" w14:textId="77777777" w:rsidR="0099695D" w:rsidRPr="0099695D" w:rsidRDefault="0099695D" w:rsidP="0099695D">
      <w:pPr>
        <w:pStyle w:val="vinetas"/>
        <w:ind w:left="426"/>
        <w:rPr>
          <w:rStyle w:val="Hipervnculo"/>
        </w:rPr>
      </w:pPr>
      <w:hyperlink r:id="rId17" w:history="1">
        <w:r w:rsidRPr="0099695D">
          <w:rPr>
            <w:rStyle w:val="Hipervnculo"/>
          </w:rPr>
          <w:t>asesor3@allreps.com</w:t>
        </w:r>
      </w:hyperlink>
    </w:p>
    <w:p w14:paraId="55B8B9EF" w14:textId="77777777" w:rsidR="0099695D" w:rsidRPr="0099695D" w:rsidRDefault="0099695D" w:rsidP="0099695D">
      <w:pPr>
        <w:pStyle w:val="itinerario"/>
      </w:pPr>
    </w:p>
    <w:p w14:paraId="2AC1FB77" w14:textId="77777777" w:rsidR="0099695D" w:rsidRPr="0099695D" w:rsidRDefault="0099695D" w:rsidP="0099695D">
      <w:pPr>
        <w:pStyle w:val="itinerario"/>
      </w:pPr>
      <w:r w:rsidRPr="0099695D">
        <w:t>O telefónicamente a través de nuestra oficina en Bogotá.</w:t>
      </w:r>
    </w:p>
    <w:p w14:paraId="6ED8BE72" w14:textId="77777777" w:rsidR="0099695D" w:rsidRPr="0099695D" w:rsidRDefault="0099695D" w:rsidP="0099695D">
      <w:pPr>
        <w:pStyle w:val="itinerario"/>
      </w:pPr>
      <w:r w:rsidRPr="0099695D">
        <w:t>Al reservar niños se debe informar la edad.</w:t>
      </w:r>
    </w:p>
    <w:p w14:paraId="0C0F20CA" w14:textId="77777777" w:rsidR="0099695D" w:rsidRPr="0099695D" w:rsidRDefault="0099695D" w:rsidP="0099695D">
      <w:pPr>
        <w:spacing w:after="0"/>
        <w:rPr>
          <w:rFonts w:ascii="Century Gothic" w:hAnsi="Century Gothic" w:cs="Calibri"/>
          <w:b/>
          <w:bCs/>
          <w:color w:val="002060"/>
          <w:kern w:val="0"/>
          <w:sz w:val="24"/>
          <w:szCs w:val="24"/>
          <w:lang w:bidi="hi-IN"/>
          <w14:ligatures w14:val="none"/>
        </w:rPr>
      </w:pPr>
    </w:p>
    <w:p w14:paraId="3B69A526" w14:textId="77777777" w:rsidR="0099695D" w:rsidRPr="0099695D" w:rsidRDefault="0099695D" w:rsidP="0099695D">
      <w:pPr>
        <w:spacing w:after="0"/>
        <w:rPr>
          <w:rFonts w:ascii="Century Gothic" w:hAnsi="Century Gothic" w:cs="Calibri"/>
          <w:b/>
          <w:bCs/>
          <w:color w:val="002060"/>
          <w:kern w:val="0"/>
          <w:lang w:bidi="hi-IN"/>
          <w14:ligatures w14:val="none"/>
        </w:rPr>
      </w:pPr>
      <w:r w:rsidRPr="0099695D">
        <w:rPr>
          <w:rFonts w:ascii="Century Gothic" w:hAnsi="Century Gothic" w:cs="Calibri"/>
          <w:b/>
          <w:bCs/>
          <w:color w:val="002060"/>
          <w:kern w:val="0"/>
          <w:lang w:bidi="hi-IN"/>
          <w14:ligatures w14:val="none"/>
        </w:rPr>
        <w:t>COMUNICADO IMPORTANTE PARA GARANTIZAR UNA BUENA ASESORÍA A LOS PASAJEROS</w:t>
      </w:r>
    </w:p>
    <w:p w14:paraId="5EF16C62" w14:textId="77777777" w:rsidR="0099695D" w:rsidRPr="0099695D" w:rsidRDefault="0099695D" w:rsidP="0099695D">
      <w:pPr>
        <w:pStyle w:val="itinerario"/>
      </w:pPr>
      <w:r w:rsidRPr="0099695D">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ED7D3AD" w14:textId="77777777" w:rsidR="0099695D" w:rsidRPr="0099695D" w:rsidRDefault="0099695D" w:rsidP="0099695D">
      <w:pPr>
        <w:pStyle w:val="itinerario"/>
      </w:pPr>
    </w:p>
    <w:p w14:paraId="68E07926" w14:textId="77777777" w:rsidR="0099695D" w:rsidRPr="0099695D" w:rsidRDefault="0099695D" w:rsidP="0099695D">
      <w:pPr>
        <w:pStyle w:val="itinerario"/>
      </w:pPr>
      <w:r w:rsidRPr="0099695D">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69496D4" w14:textId="77777777" w:rsidR="0099695D" w:rsidRPr="0099695D" w:rsidRDefault="0099695D" w:rsidP="0099695D">
      <w:pPr>
        <w:pStyle w:val="itinerario"/>
      </w:pPr>
    </w:p>
    <w:p w14:paraId="0D6AE556" w14:textId="77777777" w:rsidR="0099695D" w:rsidRPr="0099695D" w:rsidRDefault="0099695D" w:rsidP="0099695D">
      <w:pPr>
        <w:pStyle w:val="itinerario"/>
      </w:pPr>
      <w:r w:rsidRPr="0099695D">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99695D">
          <w:rPr>
            <w:rStyle w:val="Hipervnculo"/>
          </w:rPr>
          <w:t>www.allreps.com</w:t>
        </w:r>
      </w:hyperlink>
      <w:r w:rsidRPr="0099695D">
        <w:t xml:space="preserve">. La información aquí solicitada únicamente será utilizada para evaluar la conveniencia del plan turístico respecto a las necesidades de sus clientes y en ningún momento será suministrada a terceros. </w:t>
      </w:r>
    </w:p>
    <w:p w14:paraId="58ECCF0F" w14:textId="77777777" w:rsidR="0099695D" w:rsidRPr="0099695D" w:rsidRDefault="0099695D" w:rsidP="0099695D">
      <w:pPr>
        <w:pStyle w:val="itinerario"/>
      </w:pPr>
    </w:p>
    <w:p w14:paraId="0FD062D8" w14:textId="77777777" w:rsidR="0099695D" w:rsidRPr="0099695D" w:rsidRDefault="0099695D" w:rsidP="0099695D">
      <w:pPr>
        <w:pStyle w:val="itinerario"/>
      </w:pPr>
      <w:r w:rsidRPr="0099695D">
        <w:t>All Reps no asume ninguna responsabilidad, en el caso que la información del cliente no sea suministrada, no sea cierta o se omitan circunstancias reales.</w:t>
      </w:r>
    </w:p>
    <w:p w14:paraId="486CBDA1"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CLÁUSULA DE RESPONSABILIDAD</w:t>
      </w:r>
    </w:p>
    <w:p w14:paraId="0EB39611" w14:textId="77777777" w:rsidR="0099695D" w:rsidRPr="0099695D" w:rsidRDefault="0099695D" w:rsidP="0099695D">
      <w:pPr>
        <w:pStyle w:val="itinerario"/>
        <w:rPr>
          <w:b/>
          <w:lang w:eastAsia="es-CO"/>
        </w:rPr>
      </w:pPr>
    </w:p>
    <w:p w14:paraId="1A90D615"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sidRPr="0099695D">
        <w:rPr>
          <w:lang w:eastAsia="es-CO"/>
        </w:rPr>
        <w:t>se enmarcan dentro de</w:t>
      </w:r>
      <w:proofErr w:type="gramEnd"/>
      <w:r w:rsidRPr="0099695D">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sidRPr="0099695D">
        <w:rPr>
          <w:lang w:eastAsia="es-CO"/>
        </w:rPr>
        <w:t>los mismos</w:t>
      </w:r>
      <w:proofErr w:type="gramEnd"/>
      <w:r w:rsidRPr="0099695D">
        <w:rPr>
          <w:lang w:eastAsia="es-CO"/>
        </w:rPr>
        <w:t xml:space="preserve">. Cualquier información adicional relativa a impuestos, condiciones, vigencias, tasas, cargos y demás pagos obligatorios deben ser consultados con el asesor de viajes, sitio web </w:t>
      </w:r>
      <w:hyperlink r:id="rId19" w:history="1">
        <w:r w:rsidRPr="0099695D">
          <w:rPr>
            <w:rStyle w:val="Hipervnculo"/>
            <w:lang w:eastAsia="es-CO"/>
          </w:rPr>
          <w:t>www.allreps.com</w:t>
        </w:r>
      </w:hyperlink>
      <w:r w:rsidRPr="0099695D">
        <w:rPr>
          <w:lang w:eastAsia="es-CO"/>
        </w:rPr>
        <w:t xml:space="preserve"> o sitio web </w:t>
      </w:r>
      <w:hyperlink r:id="rId20" w:history="1">
        <w:r w:rsidRPr="0099695D">
          <w:rPr>
            <w:rStyle w:val="Hipervnculo"/>
            <w:lang w:eastAsia="es-CO"/>
          </w:rPr>
          <w:t>www.allrepsreceptivo.com</w:t>
        </w:r>
      </w:hyperlink>
      <w:r w:rsidRPr="0099695D">
        <w:rPr>
          <w:lang w:eastAsia="es-CO"/>
        </w:rPr>
        <w:t>.</w:t>
      </w:r>
    </w:p>
    <w:p w14:paraId="4171972E" w14:textId="77777777" w:rsidR="0099695D" w:rsidRPr="0099695D" w:rsidRDefault="0099695D" w:rsidP="0099695D">
      <w:pPr>
        <w:pStyle w:val="itinerario"/>
        <w:rPr>
          <w:lang w:eastAsia="es-CO"/>
        </w:rPr>
      </w:pPr>
    </w:p>
    <w:p w14:paraId="3DC1985A" w14:textId="77777777" w:rsidR="0099695D" w:rsidRPr="0099695D" w:rsidRDefault="0099695D" w:rsidP="0099695D">
      <w:pPr>
        <w:pStyle w:val="itinerario"/>
        <w:rPr>
          <w:lang w:eastAsia="es-CO"/>
        </w:rPr>
      </w:pPr>
      <w:r w:rsidRPr="0099695D">
        <w:rPr>
          <w:lang w:eastAsia="es-CO"/>
        </w:rPr>
        <w:t xml:space="preserve">Nuestra responsabilidad como organizador del plan o paquete turístico se limita a los términos y condiciones definidos en cada programa en relación con la prestación y calidad de los servicios. </w:t>
      </w:r>
    </w:p>
    <w:p w14:paraId="46FE89F7" w14:textId="77777777" w:rsidR="0099695D" w:rsidRPr="0099695D" w:rsidRDefault="0099695D" w:rsidP="0099695D">
      <w:pPr>
        <w:pStyle w:val="itinerario"/>
        <w:rPr>
          <w:lang w:eastAsia="es-CO"/>
        </w:rPr>
      </w:pPr>
    </w:p>
    <w:p w14:paraId="2DFF9755" w14:textId="77777777" w:rsidR="0099695D" w:rsidRPr="0099695D" w:rsidRDefault="0099695D" w:rsidP="0099695D">
      <w:pPr>
        <w:pStyle w:val="itinerario"/>
        <w:rPr>
          <w:lang w:eastAsia="es-CO"/>
        </w:rPr>
      </w:pPr>
      <w:r w:rsidRPr="0099695D">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15D601C" w14:textId="77777777" w:rsidR="0099695D" w:rsidRPr="0099695D" w:rsidRDefault="0099695D" w:rsidP="0099695D">
      <w:pPr>
        <w:pStyle w:val="itinerario"/>
        <w:rPr>
          <w:lang w:eastAsia="es-CO"/>
        </w:rPr>
      </w:pPr>
    </w:p>
    <w:p w14:paraId="363CEFE8" w14:textId="77777777" w:rsidR="0099695D" w:rsidRPr="0099695D" w:rsidRDefault="0099695D" w:rsidP="0099695D">
      <w:pPr>
        <w:pStyle w:val="itinerario"/>
        <w:rPr>
          <w:lang w:eastAsia="es-CO"/>
        </w:rPr>
      </w:pPr>
      <w:r w:rsidRPr="0099695D">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ACC7A09" w14:textId="77777777" w:rsidR="0099695D" w:rsidRPr="0099695D" w:rsidRDefault="0099695D" w:rsidP="0099695D">
      <w:pPr>
        <w:pStyle w:val="itinerario"/>
        <w:rPr>
          <w:lang w:eastAsia="es-CO"/>
        </w:rPr>
      </w:pPr>
    </w:p>
    <w:p w14:paraId="7172948B" w14:textId="77777777" w:rsidR="0099695D" w:rsidRPr="0099695D" w:rsidRDefault="0099695D" w:rsidP="0099695D">
      <w:pPr>
        <w:pStyle w:val="itinerario"/>
        <w:rPr>
          <w:lang w:eastAsia="es-CO"/>
        </w:rPr>
      </w:pPr>
      <w:r w:rsidRPr="0099695D">
        <w:rPr>
          <w:lang w:eastAsia="es-CO"/>
        </w:rPr>
        <w:lastRenderedPageBreak/>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3B97A34" w14:textId="77777777" w:rsidR="0099695D" w:rsidRPr="0099695D" w:rsidRDefault="0099695D" w:rsidP="0099695D">
      <w:pPr>
        <w:pStyle w:val="itinerario"/>
        <w:rPr>
          <w:lang w:eastAsia="es-CO"/>
        </w:rPr>
      </w:pPr>
    </w:p>
    <w:p w14:paraId="0D91F157" w14:textId="77777777" w:rsidR="0099695D" w:rsidRPr="0099695D" w:rsidRDefault="0099695D" w:rsidP="0099695D">
      <w:pPr>
        <w:pStyle w:val="itinerario"/>
        <w:rPr>
          <w:lang w:eastAsia="es-CO"/>
        </w:rPr>
      </w:pPr>
      <w:r w:rsidRPr="0099695D">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2E43EEB" w14:textId="77777777" w:rsidR="0099695D" w:rsidRPr="0099695D" w:rsidRDefault="0099695D" w:rsidP="0099695D">
      <w:pPr>
        <w:pStyle w:val="itinerario"/>
        <w:rPr>
          <w:lang w:eastAsia="es-CO"/>
        </w:rPr>
      </w:pPr>
    </w:p>
    <w:p w14:paraId="794E8C91" w14:textId="77777777" w:rsidR="0099695D" w:rsidRPr="0099695D" w:rsidRDefault="0099695D" w:rsidP="0099695D">
      <w:pPr>
        <w:pStyle w:val="itinerario"/>
        <w:rPr>
          <w:lang w:eastAsia="es-CO"/>
        </w:rPr>
      </w:pPr>
      <w:r w:rsidRPr="0099695D">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57396A7" w14:textId="77777777" w:rsidR="0099695D" w:rsidRPr="0099695D" w:rsidRDefault="0099695D" w:rsidP="0099695D">
      <w:pPr>
        <w:pStyle w:val="itinerario"/>
        <w:rPr>
          <w:lang w:eastAsia="es-CO"/>
        </w:rPr>
      </w:pPr>
    </w:p>
    <w:p w14:paraId="4E6767CC" w14:textId="77777777" w:rsidR="0099695D" w:rsidRPr="0099695D" w:rsidRDefault="0099695D" w:rsidP="0099695D">
      <w:pPr>
        <w:pStyle w:val="itinerario"/>
        <w:rPr>
          <w:lang w:eastAsia="es-CO"/>
        </w:rPr>
      </w:pPr>
      <w:r w:rsidRPr="0099695D">
        <w:rPr>
          <w:lang w:eastAsia="es-CO"/>
        </w:rPr>
        <w:t xml:space="preserve">De ser permitido por la legislación vigente, </w:t>
      </w:r>
      <w:r w:rsidRPr="0099695D">
        <w:rPr>
          <w:b/>
          <w:lang w:eastAsia="es-CO"/>
        </w:rPr>
        <w:t>ALL REPS</w:t>
      </w:r>
      <w:r w:rsidRPr="0099695D">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005E2DC" w14:textId="77777777" w:rsidR="0099695D" w:rsidRPr="0099695D" w:rsidRDefault="0099695D" w:rsidP="0099695D">
      <w:pPr>
        <w:pStyle w:val="itinerario"/>
        <w:rPr>
          <w:lang w:eastAsia="es-CO"/>
        </w:rPr>
      </w:pPr>
    </w:p>
    <w:p w14:paraId="2CDD0563"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99695D">
        <w:rPr>
          <w:b/>
          <w:lang w:eastAsia="es-CO"/>
        </w:rPr>
        <w:t>ALL REPS</w:t>
      </w:r>
      <w:r w:rsidRPr="0099695D">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6247D5C" w14:textId="77777777" w:rsidR="0099695D" w:rsidRPr="0099695D" w:rsidRDefault="0099695D" w:rsidP="0099695D">
      <w:pPr>
        <w:pStyle w:val="itinerario"/>
        <w:rPr>
          <w:lang w:eastAsia="es-CO"/>
        </w:rPr>
      </w:pPr>
    </w:p>
    <w:p w14:paraId="30E9F675" w14:textId="77777777" w:rsidR="0099695D" w:rsidRPr="0099695D" w:rsidRDefault="0099695D" w:rsidP="0099695D">
      <w:pPr>
        <w:pStyle w:val="itinerario"/>
        <w:rPr>
          <w:lang w:eastAsia="es-CO"/>
        </w:rPr>
      </w:pPr>
      <w:r w:rsidRPr="0099695D">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99695D">
        <w:rPr>
          <w:b/>
          <w:lang w:eastAsia="es-CO"/>
        </w:rPr>
        <w:t>ALL REPS</w:t>
      </w:r>
      <w:r w:rsidRPr="0099695D">
        <w:rPr>
          <w:lang w:eastAsia="es-CO"/>
        </w:rPr>
        <w:t xml:space="preserve"> no tiene ningún tipo de control o injerencia.</w:t>
      </w:r>
    </w:p>
    <w:p w14:paraId="1AA0BDA6" w14:textId="77777777" w:rsidR="0099695D" w:rsidRPr="0099695D" w:rsidRDefault="0099695D" w:rsidP="0099695D">
      <w:pPr>
        <w:pStyle w:val="itinerario"/>
        <w:rPr>
          <w:lang w:eastAsia="es-CO"/>
        </w:rPr>
      </w:pPr>
      <w:r w:rsidRPr="0099695D">
        <w:rPr>
          <w:lang w:eastAsia="es-CO"/>
        </w:rPr>
        <w:t xml:space="preserve">Por regla general, </w:t>
      </w:r>
      <w:r w:rsidRPr="0099695D">
        <w:rPr>
          <w:b/>
          <w:lang w:eastAsia="es-CO"/>
        </w:rPr>
        <w:t>ALL REPS</w:t>
      </w:r>
      <w:r w:rsidRPr="0099695D">
        <w:rPr>
          <w:lang w:eastAsia="es-CO"/>
        </w:rPr>
        <w:t xml:space="preserve"> conservará el 100% del anticipo entregado por el cliente y/o el 100% del valor pagado, salvo que se pacte de otra manera en las condiciones especiales de cada programa o </w:t>
      </w:r>
      <w:r w:rsidRPr="0099695D">
        <w:rPr>
          <w:lang w:eastAsia="es-CO"/>
        </w:rPr>
        <w:lastRenderedPageBreak/>
        <w:t xml:space="preserve">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99695D">
        <w:rPr>
          <w:b/>
          <w:lang w:eastAsia="es-CO"/>
        </w:rPr>
        <w:t>ALL REPS</w:t>
      </w:r>
      <w:r w:rsidRPr="0099695D">
        <w:rPr>
          <w:lang w:eastAsia="es-CO"/>
        </w:rPr>
        <w:t xml:space="preserve"> gestionará ante los operadores del programa una solicitud de reembolso, lo cual no implica que </w:t>
      </w:r>
      <w:r w:rsidRPr="0099695D">
        <w:rPr>
          <w:b/>
          <w:lang w:eastAsia="es-CO"/>
        </w:rPr>
        <w:t>ALL REPS</w:t>
      </w:r>
      <w:r w:rsidRPr="0099695D">
        <w:rPr>
          <w:lang w:eastAsia="es-CO"/>
        </w:rPr>
        <w:t xml:space="preserve"> se comprometa a obtener de su parte una respuesta positiva y un monto determinado. En caso tal que los operadores accedan a realizar un reembolso al cliente, </w:t>
      </w:r>
      <w:r w:rsidRPr="0099695D">
        <w:rPr>
          <w:b/>
          <w:lang w:eastAsia="es-CO"/>
        </w:rPr>
        <w:t>ALL REPS</w:t>
      </w:r>
      <w:r w:rsidRPr="0099695D">
        <w:rPr>
          <w:lang w:eastAsia="es-CO"/>
        </w:rPr>
        <w:t xml:space="preserve"> tendrá derecho a retener los valores que correspondan a costos administrativos, financieros y márgenes de ganancia estimada. </w:t>
      </w:r>
    </w:p>
    <w:p w14:paraId="2398464C" w14:textId="77777777" w:rsidR="0099695D" w:rsidRPr="0099695D" w:rsidRDefault="0099695D" w:rsidP="0099695D">
      <w:pPr>
        <w:pStyle w:val="itinerario"/>
        <w:rPr>
          <w:lang w:eastAsia="es-CO"/>
        </w:rPr>
      </w:pPr>
    </w:p>
    <w:p w14:paraId="23CDA5E8"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3627605" w14:textId="77777777" w:rsidR="0099695D" w:rsidRPr="0099695D" w:rsidRDefault="0099695D" w:rsidP="0099695D">
      <w:pPr>
        <w:pStyle w:val="itinerario"/>
        <w:rPr>
          <w:lang w:eastAsia="es-CO"/>
        </w:rPr>
      </w:pPr>
    </w:p>
    <w:p w14:paraId="13567543" w14:textId="77777777" w:rsidR="0099695D" w:rsidRPr="0099695D" w:rsidRDefault="0099695D" w:rsidP="0099695D">
      <w:pPr>
        <w:pStyle w:val="itinerario"/>
        <w:rPr>
          <w:lang w:eastAsia="es-CO"/>
        </w:rPr>
      </w:pPr>
      <w:r w:rsidRPr="0099695D">
        <w:rPr>
          <w:lang w:eastAsia="es-CO"/>
        </w:rPr>
        <w:t xml:space="preserve">Los reembolsos que tuviera lugar por algún motivo, y previamente comprobado se realizarán dentro de los 30 días siguientes a solicitud o el máximo establecido legalmente, si el </w:t>
      </w:r>
      <w:proofErr w:type="spellStart"/>
      <w:r w:rsidRPr="0099695D">
        <w:rPr>
          <w:lang w:eastAsia="es-CO"/>
        </w:rPr>
        <w:t>tramite</w:t>
      </w:r>
      <w:proofErr w:type="spellEnd"/>
      <w:r w:rsidRPr="0099695D">
        <w:rPr>
          <w:lang w:eastAsia="es-CO"/>
        </w:rPr>
        <w:t xml:space="preserve"> toma más tiempo por causas ajenas a </w:t>
      </w:r>
      <w:r w:rsidRPr="0099695D">
        <w:rPr>
          <w:b/>
          <w:lang w:eastAsia="es-CO"/>
        </w:rPr>
        <w:t>ALL REPS</w:t>
      </w:r>
      <w:r w:rsidRPr="0099695D">
        <w:rPr>
          <w:lang w:eastAsia="es-CO"/>
        </w:rPr>
        <w:t xml:space="preserve">, ésta no reconocerá ningún interés sobre las sumas a reembolsar. </w:t>
      </w:r>
    </w:p>
    <w:p w14:paraId="76DD3DD7" w14:textId="77777777" w:rsidR="0099695D" w:rsidRPr="0099695D" w:rsidRDefault="0099695D" w:rsidP="0099695D">
      <w:pPr>
        <w:pStyle w:val="itinerario"/>
        <w:rPr>
          <w:lang w:eastAsia="es-CO"/>
        </w:rPr>
      </w:pPr>
    </w:p>
    <w:p w14:paraId="209A4B48" w14:textId="77777777" w:rsidR="0099695D" w:rsidRPr="0099695D" w:rsidRDefault="0099695D" w:rsidP="0099695D">
      <w:pPr>
        <w:pStyle w:val="itinerario"/>
        <w:rPr>
          <w:lang w:eastAsia="es-CO"/>
        </w:rPr>
      </w:pPr>
      <w:r w:rsidRPr="0099695D">
        <w:rPr>
          <w:lang w:eastAsia="es-CO"/>
        </w:rPr>
        <w:t xml:space="preserve">En el hecho de requerir visa para alguno de los itinerarios, </w:t>
      </w:r>
      <w:r w:rsidRPr="0099695D">
        <w:rPr>
          <w:b/>
          <w:lang w:eastAsia="es-CO"/>
        </w:rPr>
        <w:t>ALL REPS</w:t>
      </w:r>
      <w:r w:rsidRPr="0099695D">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sidRPr="0099695D">
        <w:rPr>
          <w:lang w:eastAsia="es-CO"/>
        </w:rPr>
        <w:t>existan,</w:t>
      </w:r>
      <w:proofErr w:type="gramEnd"/>
      <w:r w:rsidRPr="0099695D">
        <w:rPr>
          <w:lang w:eastAsia="es-CO"/>
        </w:rPr>
        <w:t xml:space="preserve"> serán únicamente definidas por el prestador de servicio, debido a que están establecidas a condiciones económicas especiales de contratación o el tipo de servicio contratado.</w:t>
      </w:r>
    </w:p>
    <w:p w14:paraId="5A46CB77" w14:textId="77777777" w:rsidR="0099695D" w:rsidRPr="0099695D" w:rsidRDefault="0099695D" w:rsidP="0099695D">
      <w:pPr>
        <w:pStyle w:val="itinerario"/>
        <w:rPr>
          <w:lang w:eastAsia="es-CO"/>
        </w:rPr>
      </w:pPr>
    </w:p>
    <w:p w14:paraId="68F88AEA" w14:textId="77777777" w:rsidR="0099695D" w:rsidRPr="0099695D" w:rsidRDefault="0099695D" w:rsidP="0099695D">
      <w:pPr>
        <w:pStyle w:val="itinerario"/>
        <w:rPr>
          <w:lang w:eastAsia="es-CO"/>
        </w:rPr>
      </w:pPr>
      <w:r w:rsidRPr="0099695D">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99695D">
        <w:rPr>
          <w:b/>
          <w:lang w:eastAsia="es-CO"/>
        </w:rPr>
        <w:t>ALL REPS</w:t>
      </w:r>
      <w:r w:rsidRPr="0099695D">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1F6286C" w14:textId="77777777" w:rsidR="0099695D" w:rsidRPr="0099695D" w:rsidRDefault="0099695D" w:rsidP="0099695D">
      <w:pPr>
        <w:pStyle w:val="itinerario"/>
        <w:rPr>
          <w:lang w:eastAsia="es-CO"/>
        </w:rPr>
      </w:pPr>
    </w:p>
    <w:p w14:paraId="7B7982E9" w14:textId="77777777" w:rsidR="0099695D" w:rsidRPr="0099695D" w:rsidRDefault="0099695D" w:rsidP="0099695D">
      <w:pPr>
        <w:pStyle w:val="itinerario"/>
        <w:rPr>
          <w:lang w:eastAsia="es-CO"/>
        </w:rPr>
      </w:pPr>
      <w:r w:rsidRPr="0099695D">
        <w:rPr>
          <w:lang w:eastAsia="es-CO"/>
        </w:rPr>
        <w:t xml:space="preserve">En relación con los perjuicios, de ser permitido por la legislación vigente y salvo que se establezca de otra manera en las condiciones especiales de cada programa, </w:t>
      </w:r>
      <w:r w:rsidRPr="0099695D">
        <w:rPr>
          <w:b/>
          <w:lang w:eastAsia="es-CO"/>
        </w:rPr>
        <w:t>ALL REPS</w:t>
      </w:r>
      <w:r w:rsidRPr="0099695D">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99695D">
        <w:rPr>
          <w:b/>
          <w:lang w:eastAsia="es-CO"/>
        </w:rPr>
        <w:t>ALL REPS</w:t>
      </w:r>
      <w:r w:rsidRPr="0099695D">
        <w:rPr>
          <w:lang w:eastAsia="es-CO"/>
        </w:rPr>
        <w:t xml:space="preserve"> no será responsable de los daños o perjuicios que sufran los usuarios cuando </w:t>
      </w:r>
      <w:r w:rsidRPr="0099695D">
        <w:rPr>
          <w:lang w:eastAsia="es-CO"/>
        </w:rPr>
        <w:lastRenderedPageBreak/>
        <w:t>exista culpa directa de estos, o desatiendan las instrucciones y recomendaciones impartidas por los operadores para el disfrute del servicio, o sea producto de un comportamiento negligente.</w:t>
      </w:r>
    </w:p>
    <w:p w14:paraId="7FA01003" w14:textId="77777777" w:rsidR="0099695D" w:rsidRPr="0099695D" w:rsidRDefault="0099695D" w:rsidP="0099695D">
      <w:pPr>
        <w:pStyle w:val="itinerario"/>
        <w:rPr>
          <w:lang w:eastAsia="es-CO"/>
        </w:rPr>
      </w:pPr>
    </w:p>
    <w:p w14:paraId="3A934E88" w14:textId="77777777" w:rsidR="0099695D" w:rsidRPr="0099695D" w:rsidRDefault="0099695D" w:rsidP="0099695D">
      <w:pPr>
        <w:pStyle w:val="itinerario"/>
        <w:rPr>
          <w:lang w:eastAsia="es-CO"/>
        </w:rPr>
      </w:pPr>
      <w:r w:rsidRPr="0099695D">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0389298" w14:textId="77777777" w:rsidR="0099695D" w:rsidRPr="0099695D" w:rsidRDefault="0099695D" w:rsidP="0099695D">
      <w:pPr>
        <w:pStyle w:val="itinerario"/>
        <w:rPr>
          <w:lang w:eastAsia="es-CO"/>
        </w:rPr>
      </w:pPr>
    </w:p>
    <w:p w14:paraId="555CAD3B" w14:textId="77777777" w:rsidR="0099695D" w:rsidRPr="0099695D" w:rsidRDefault="0099695D" w:rsidP="0099695D">
      <w:pPr>
        <w:pStyle w:val="itinerario"/>
        <w:rPr>
          <w:lang w:eastAsia="es-CO"/>
        </w:rPr>
      </w:pPr>
      <w:r w:rsidRPr="0099695D">
        <w:rPr>
          <w:b/>
          <w:lang w:eastAsia="es-CO"/>
        </w:rPr>
        <w:t>DERECHO AL RETRACTO. ALL REPS</w:t>
      </w:r>
      <w:r w:rsidRPr="0099695D">
        <w:rPr>
          <w:lang w:eastAsia="es-CO"/>
        </w:rPr>
        <w:t xml:space="preserve"> respetará el derecho al retracto consagrado en favor del pasajero, y dará aplicación </w:t>
      </w:r>
      <w:proofErr w:type="gramStart"/>
      <w:r w:rsidRPr="0099695D">
        <w:rPr>
          <w:lang w:eastAsia="es-CO"/>
        </w:rPr>
        <w:t>de acuerdo a</w:t>
      </w:r>
      <w:proofErr w:type="gramEnd"/>
      <w:r w:rsidRPr="0099695D">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F6E8C5E" w14:textId="77777777" w:rsidR="0099695D" w:rsidRPr="0099695D" w:rsidRDefault="0099695D" w:rsidP="0099695D">
      <w:pPr>
        <w:pStyle w:val="itinerario"/>
        <w:rPr>
          <w:lang w:eastAsia="es-CO"/>
        </w:rPr>
      </w:pPr>
    </w:p>
    <w:p w14:paraId="2F0BED7B" w14:textId="77777777" w:rsidR="0099695D" w:rsidRPr="0099695D" w:rsidRDefault="0099695D" w:rsidP="0099695D">
      <w:pPr>
        <w:pStyle w:val="itinerario"/>
        <w:rPr>
          <w:lang w:eastAsia="es-CO"/>
        </w:rPr>
      </w:pPr>
      <w:r w:rsidRPr="0099695D">
        <w:rPr>
          <w:b/>
          <w:lang w:eastAsia="es-CO"/>
        </w:rPr>
        <w:t>CONDICIONES Y FORMA DE PAGO</w:t>
      </w:r>
      <w:r w:rsidRPr="0099695D">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99695D">
          <w:rPr>
            <w:rStyle w:val="Hipervnculo"/>
            <w:lang w:eastAsia="es-CO"/>
          </w:rPr>
          <w:t>www.allreps.com</w:t>
        </w:r>
      </w:hyperlink>
      <w:r w:rsidRPr="0099695D">
        <w:rPr>
          <w:lang w:eastAsia="es-CO"/>
        </w:rPr>
        <w:t xml:space="preserve"> - </w:t>
      </w:r>
      <w:hyperlink r:id="rId22" w:history="1">
        <w:r w:rsidRPr="0099695D">
          <w:rPr>
            <w:rStyle w:val="Hipervnculo"/>
            <w:lang w:eastAsia="es-CO"/>
          </w:rPr>
          <w:t>www.allrepsreceptivo.com</w:t>
        </w:r>
      </w:hyperlink>
      <w:r w:rsidRPr="0099695D">
        <w:rPr>
          <w:lang w:eastAsia="es-CO"/>
        </w:rPr>
        <w:t xml:space="preserve"> o asesor comercial o confirmación de servicios. </w:t>
      </w:r>
    </w:p>
    <w:p w14:paraId="77A260C5" w14:textId="77777777" w:rsidR="0099695D" w:rsidRPr="0099695D" w:rsidRDefault="0099695D" w:rsidP="0099695D">
      <w:pPr>
        <w:pStyle w:val="itinerario"/>
        <w:rPr>
          <w:lang w:eastAsia="es-CO"/>
        </w:rPr>
      </w:pPr>
    </w:p>
    <w:p w14:paraId="2B6764A5" w14:textId="77777777" w:rsidR="0099695D" w:rsidRPr="0099695D" w:rsidRDefault="0099695D" w:rsidP="0099695D">
      <w:pPr>
        <w:pStyle w:val="itinerario"/>
        <w:rPr>
          <w:lang w:eastAsia="es-CO"/>
        </w:rPr>
      </w:pPr>
      <w:r w:rsidRPr="0099695D">
        <w:rPr>
          <w:lang w:eastAsia="es-CO"/>
        </w:rPr>
        <w:t>El valor de los itinerarios ha sido calculado con base en la diversidad de cambio de monedas (</w:t>
      </w:r>
      <w:proofErr w:type="gramStart"/>
      <w:r w:rsidRPr="0099695D">
        <w:rPr>
          <w:lang w:eastAsia="es-CO"/>
        </w:rPr>
        <w:t>Dólar</w:t>
      </w:r>
      <w:proofErr w:type="gramEnd"/>
      <w:r w:rsidRPr="0099695D">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88CEA2E" w14:textId="77777777" w:rsidR="0099695D" w:rsidRPr="0099695D" w:rsidRDefault="0099695D" w:rsidP="0099695D">
      <w:pPr>
        <w:pStyle w:val="itinerario"/>
        <w:rPr>
          <w:lang w:eastAsia="es-CO"/>
        </w:rPr>
      </w:pPr>
    </w:p>
    <w:p w14:paraId="1100B131" w14:textId="77777777" w:rsidR="0099695D" w:rsidRPr="0099695D" w:rsidRDefault="0099695D" w:rsidP="0099695D">
      <w:pPr>
        <w:pStyle w:val="itinerario"/>
        <w:rPr>
          <w:lang w:eastAsia="es-CO"/>
        </w:rPr>
      </w:pPr>
      <w:r w:rsidRPr="0099695D">
        <w:rPr>
          <w:lang w:eastAsia="es-CO"/>
        </w:rPr>
        <w:t xml:space="preserve">Los impuestos, tasas y contribuciones que afecten las tarifas aéreas, hoteleras y demás servicios ofrecidos por </w:t>
      </w:r>
      <w:r w:rsidRPr="0099695D">
        <w:rPr>
          <w:b/>
          <w:lang w:eastAsia="es-CO"/>
        </w:rPr>
        <w:t xml:space="preserve">ALL REPS </w:t>
      </w:r>
      <w:r w:rsidRPr="0099695D">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99695D">
          <w:rPr>
            <w:rStyle w:val="Hipervnculo"/>
            <w:lang w:eastAsia="es-CO"/>
          </w:rPr>
          <w:t>www.allreps.com</w:t>
        </w:r>
      </w:hyperlink>
      <w:r w:rsidRPr="0099695D">
        <w:rPr>
          <w:lang w:eastAsia="es-CO"/>
        </w:rPr>
        <w:t xml:space="preserve"> - </w:t>
      </w:r>
      <w:hyperlink r:id="rId24" w:history="1">
        <w:r w:rsidRPr="0099695D">
          <w:rPr>
            <w:rStyle w:val="Hipervnculo"/>
            <w:lang w:eastAsia="es-CO"/>
          </w:rPr>
          <w:t>www.allrepsreceptivo.com</w:t>
        </w:r>
      </w:hyperlink>
      <w:r w:rsidRPr="0099695D">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29A6D68" w14:textId="77777777" w:rsidR="0099695D" w:rsidRPr="0099695D" w:rsidRDefault="0099695D" w:rsidP="0099695D">
      <w:pPr>
        <w:pStyle w:val="itinerario"/>
        <w:rPr>
          <w:lang w:eastAsia="es-CO"/>
        </w:rPr>
      </w:pPr>
    </w:p>
    <w:p w14:paraId="596408FE" w14:textId="77777777" w:rsidR="0099695D" w:rsidRPr="0099695D" w:rsidRDefault="0099695D" w:rsidP="0099695D">
      <w:pPr>
        <w:pStyle w:val="itinerario"/>
        <w:rPr>
          <w:lang w:eastAsia="es-CO"/>
        </w:rPr>
      </w:pPr>
      <w:r w:rsidRPr="0099695D">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99695D">
        <w:rPr>
          <w:b/>
          <w:lang w:eastAsia="es-CO"/>
        </w:rPr>
        <w:t xml:space="preserve">ALL REPS </w:t>
      </w:r>
      <w:r w:rsidRPr="0099695D">
        <w:rPr>
          <w:lang w:eastAsia="es-CO"/>
        </w:rPr>
        <w:t>no asume responsabilidad alguna por los daños y perjuicios sufridos por el pasajero por la prestación del servicio de transporte terrestre utilizado por los operadores locales.</w:t>
      </w:r>
    </w:p>
    <w:p w14:paraId="6DB9ECC9" w14:textId="77777777" w:rsidR="0099695D" w:rsidRPr="0099695D" w:rsidRDefault="0099695D" w:rsidP="0099695D">
      <w:pPr>
        <w:pStyle w:val="itinerario"/>
        <w:rPr>
          <w:lang w:eastAsia="es-CO"/>
        </w:rPr>
      </w:pPr>
    </w:p>
    <w:p w14:paraId="10BDC62C"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99695D">
        <w:rPr>
          <w:b/>
          <w:lang w:eastAsia="es-CO"/>
        </w:rPr>
        <w:t>ALL REPS</w:t>
      </w:r>
      <w:r w:rsidRPr="0099695D">
        <w:rPr>
          <w:lang w:eastAsia="es-CO"/>
        </w:rPr>
        <w:t xml:space="preserve"> no será responsable por las modificaciones realizadas, ni por reembolso alguno de servicios no tomados. </w:t>
      </w:r>
      <w:r w:rsidRPr="0099695D">
        <w:rPr>
          <w:b/>
          <w:lang w:eastAsia="es-CO"/>
        </w:rPr>
        <w:t>ALL REPS</w:t>
      </w:r>
      <w:r w:rsidRPr="0099695D">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sidRPr="0099695D">
        <w:rPr>
          <w:lang w:eastAsia="es-CO"/>
        </w:rPr>
        <w:t>del mismo</w:t>
      </w:r>
      <w:proofErr w:type="gramEnd"/>
      <w:r w:rsidRPr="0099695D">
        <w:rPr>
          <w:lang w:eastAsia="es-CO"/>
        </w:rPr>
        <w:t>. Si faltaren servicios por prestar al momento del retiro del viajero, se dará estricta aplicación a las normas establecidas por el prestador del servicio en lo relativo a reembolsos.</w:t>
      </w:r>
    </w:p>
    <w:p w14:paraId="5B682FDE" w14:textId="77777777" w:rsidR="0099695D" w:rsidRPr="0099695D" w:rsidRDefault="0099695D" w:rsidP="0099695D">
      <w:pPr>
        <w:pStyle w:val="itinerario"/>
        <w:rPr>
          <w:lang w:eastAsia="es-CO"/>
        </w:rPr>
      </w:pPr>
    </w:p>
    <w:p w14:paraId="47014618" w14:textId="77777777" w:rsidR="0099695D" w:rsidRPr="0099695D" w:rsidRDefault="0099695D" w:rsidP="0099695D">
      <w:pPr>
        <w:pStyle w:val="itinerario"/>
        <w:rPr>
          <w:lang w:eastAsia="es-CO"/>
        </w:rPr>
      </w:pPr>
      <w:r w:rsidRPr="0099695D">
        <w:rPr>
          <w:b/>
          <w:lang w:eastAsia="es-CO"/>
        </w:rPr>
        <w:t>ALL REPS</w:t>
      </w:r>
      <w:r w:rsidRPr="0099695D">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6EAD685" w14:textId="77777777" w:rsidR="0099695D" w:rsidRPr="0099695D" w:rsidRDefault="0099695D" w:rsidP="0099695D">
      <w:pPr>
        <w:pStyle w:val="itinerario"/>
        <w:rPr>
          <w:lang w:eastAsia="es-CO"/>
        </w:rPr>
      </w:pPr>
    </w:p>
    <w:p w14:paraId="4A3470F3" w14:textId="77777777" w:rsidR="0099695D" w:rsidRPr="0099695D" w:rsidRDefault="0099695D" w:rsidP="0099695D">
      <w:pPr>
        <w:pStyle w:val="itinerario"/>
        <w:rPr>
          <w:lang w:eastAsia="es-CO"/>
        </w:rPr>
      </w:pPr>
      <w:r w:rsidRPr="0099695D">
        <w:rPr>
          <w:lang w:eastAsia="es-CO"/>
        </w:rPr>
        <w:t xml:space="preserve">El pasajero será el exclusivo responsable de la custodia de su equipaje y documentos de viaje. </w:t>
      </w:r>
      <w:proofErr w:type="gramStart"/>
      <w:r w:rsidRPr="0099695D">
        <w:rPr>
          <w:lang w:eastAsia="es-CO"/>
        </w:rPr>
        <w:t>Bajo ninguna circunstancia</w:t>
      </w:r>
      <w:proofErr w:type="gramEnd"/>
      <w:r w:rsidRPr="0099695D">
        <w:rPr>
          <w:lang w:eastAsia="es-CO"/>
        </w:rPr>
        <w:t xml:space="preserve"> </w:t>
      </w:r>
      <w:r w:rsidRPr="0099695D">
        <w:rPr>
          <w:b/>
          <w:lang w:eastAsia="es-CO"/>
        </w:rPr>
        <w:t>ALL REPS</w:t>
      </w:r>
      <w:r w:rsidRPr="0099695D">
        <w:rPr>
          <w:lang w:eastAsia="es-CO"/>
        </w:rPr>
        <w:t xml:space="preserve"> responderá por el extravío, daño, deterioro o pérdida de elementos del pasajero.</w:t>
      </w:r>
    </w:p>
    <w:p w14:paraId="58DE02CD" w14:textId="77777777" w:rsidR="0099695D" w:rsidRPr="0099695D" w:rsidRDefault="0099695D" w:rsidP="0099695D">
      <w:pPr>
        <w:pStyle w:val="itinerario"/>
        <w:rPr>
          <w:lang w:eastAsia="es-CO"/>
        </w:rPr>
      </w:pPr>
    </w:p>
    <w:p w14:paraId="581E5B39"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informará al pasajero las restricciones que establecen las aerolíneas en cuanto a prohibiciones, peso, cupo máximo y número de piezas por pasajero, siempre y cuando estos sean organizados por </w:t>
      </w:r>
      <w:r w:rsidRPr="0099695D">
        <w:rPr>
          <w:b/>
          <w:lang w:eastAsia="es-CO"/>
        </w:rPr>
        <w:t>ALL REPS</w:t>
      </w:r>
      <w:r w:rsidRPr="0099695D">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F9E7100" w14:textId="77777777" w:rsidR="0099695D" w:rsidRPr="0099695D" w:rsidRDefault="0099695D" w:rsidP="0099695D">
      <w:pPr>
        <w:pStyle w:val="itinerario"/>
        <w:rPr>
          <w:lang w:eastAsia="es-CO"/>
        </w:rPr>
      </w:pPr>
    </w:p>
    <w:p w14:paraId="1C61D7EE" w14:textId="77777777" w:rsidR="0099695D" w:rsidRPr="0099695D" w:rsidRDefault="0099695D" w:rsidP="0099695D">
      <w:pPr>
        <w:pStyle w:val="itinerario"/>
        <w:rPr>
          <w:lang w:eastAsia="es-CO"/>
        </w:rPr>
      </w:pPr>
      <w:r w:rsidRPr="0099695D">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99695D">
          <w:rPr>
            <w:rStyle w:val="Hipervnculo"/>
            <w:lang w:eastAsia="es-CO"/>
          </w:rPr>
          <w:t>www.allreps.com</w:t>
        </w:r>
      </w:hyperlink>
      <w:r w:rsidRPr="0099695D">
        <w:rPr>
          <w:lang w:eastAsia="es-CO"/>
        </w:rPr>
        <w:t xml:space="preserve"> - </w:t>
      </w:r>
      <w:hyperlink r:id="rId26" w:history="1">
        <w:r w:rsidRPr="0099695D">
          <w:rPr>
            <w:rStyle w:val="Hipervnculo"/>
            <w:lang w:eastAsia="es-CO"/>
          </w:rPr>
          <w:t>www.allrepsreceptivo.com</w:t>
        </w:r>
      </w:hyperlink>
      <w:r w:rsidRPr="0099695D">
        <w:rPr>
          <w:lang w:eastAsia="es-CO"/>
        </w:rPr>
        <w:t>. Una vez recibidos los dineros por depósitos o pagos totales, se entiende que el viajero conoce y acepta todas las políticas de pagos y cancelaciones del itinerario o servicios que está adquiriendo.</w:t>
      </w:r>
    </w:p>
    <w:p w14:paraId="70A59183" w14:textId="77777777" w:rsidR="0099695D" w:rsidRPr="0099695D" w:rsidRDefault="0099695D" w:rsidP="0099695D">
      <w:pPr>
        <w:pStyle w:val="itinerario"/>
        <w:rPr>
          <w:lang w:eastAsia="es-CO"/>
        </w:rPr>
      </w:pPr>
    </w:p>
    <w:p w14:paraId="1ACC3671" w14:textId="77777777" w:rsidR="0099695D" w:rsidRPr="0099695D" w:rsidRDefault="0099695D" w:rsidP="0099695D">
      <w:pPr>
        <w:pStyle w:val="itinerario"/>
        <w:rPr>
          <w:lang w:eastAsia="es-CO"/>
        </w:rPr>
      </w:pPr>
      <w:r w:rsidRPr="0099695D">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7515D9A" w14:textId="77777777" w:rsidR="0099695D" w:rsidRPr="0099695D" w:rsidRDefault="0099695D" w:rsidP="0099695D">
      <w:pPr>
        <w:pStyle w:val="itinerario"/>
        <w:rPr>
          <w:lang w:eastAsia="es-CO"/>
        </w:rPr>
      </w:pPr>
    </w:p>
    <w:p w14:paraId="77809A89" w14:textId="77777777" w:rsidR="0099695D" w:rsidRPr="0099695D" w:rsidRDefault="0099695D" w:rsidP="0099695D">
      <w:pPr>
        <w:pStyle w:val="itinerario"/>
        <w:rPr>
          <w:lang w:eastAsia="es-CO"/>
        </w:rPr>
      </w:pPr>
      <w:r w:rsidRPr="0099695D">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99695D">
        <w:rPr>
          <w:b/>
          <w:lang w:eastAsia="es-CO"/>
        </w:rPr>
        <w:t>ALL REPS</w:t>
      </w:r>
      <w:r w:rsidRPr="0099695D">
        <w:rPr>
          <w:lang w:eastAsia="es-CO"/>
        </w:rPr>
        <w:t>.</w:t>
      </w:r>
    </w:p>
    <w:p w14:paraId="1BB55F73" w14:textId="77777777" w:rsidR="0099695D" w:rsidRPr="0099695D" w:rsidRDefault="0099695D" w:rsidP="0099695D">
      <w:pPr>
        <w:pStyle w:val="itinerario"/>
        <w:rPr>
          <w:lang w:eastAsia="es-CO"/>
        </w:rPr>
      </w:pPr>
    </w:p>
    <w:p w14:paraId="181B84FD" w14:textId="77777777" w:rsidR="0099695D" w:rsidRPr="0099695D" w:rsidRDefault="0099695D" w:rsidP="0099695D">
      <w:pPr>
        <w:pStyle w:val="itinerario"/>
        <w:rPr>
          <w:lang w:eastAsia="es-CO"/>
        </w:rPr>
      </w:pPr>
      <w:r w:rsidRPr="0099695D">
        <w:rPr>
          <w:lang w:eastAsia="es-CO"/>
        </w:rPr>
        <w:t xml:space="preserve">Con el fin de contrarrestar la explotación sexual de niños, niñas y adolescentes en viajes y turismo, </w:t>
      </w:r>
      <w:r w:rsidRPr="0099695D">
        <w:rPr>
          <w:b/>
          <w:lang w:eastAsia="es-CO"/>
        </w:rPr>
        <w:t>ALL REPS</w:t>
      </w:r>
      <w:r w:rsidRPr="0099695D">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2C998F3" w14:textId="77777777" w:rsidR="0099695D" w:rsidRPr="0099695D" w:rsidRDefault="0099695D" w:rsidP="0099695D">
      <w:pPr>
        <w:pStyle w:val="itinerario"/>
        <w:rPr>
          <w:lang w:eastAsia="es-CO"/>
        </w:rPr>
      </w:pPr>
    </w:p>
    <w:p w14:paraId="3AFDA793" w14:textId="77777777" w:rsidR="0099695D" w:rsidRPr="0099695D" w:rsidRDefault="0099695D" w:rsidP="0099695D">
      <w:pPr>
        <w:pStyle w:val="itinerario"/>
        <w:rPr>
          <w:lang w:eastAsia="es-CO"/>
        </w:rPr>
      </w:pPr>
      <w:r w:rsidRPr="0099695D">
        <w:rPr>
          <w:b/>
          <w:lang w:eastAsia="es-CO"/>
        </w:rPr>
        <w:t>ALL REPS</w:t>
      </w:r>
      <w:r w:rsidRPr="0099695D">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99695D">
        <w:rPr>
          <w:b/>
          <w:lang w:eastAsia="es-CO"/>
        </w:rPr>
        <w:t>ALL REPS</w:t>
      </w:r>
      <w:r w:rsidRPr="0099695D">
        <w:rPr>
          <w:lang w:eastAsia="es-CO"/>
        </w:rPr>
        <w:t xml:space="preserve"> precisa lo anterior en la siguiente frase “Cuidar el planeta es tarea de todos.”</w:t>
      </w:r>
    </w:p>
    <w:p w14:paraId="301291A3" w14:textId="77777777" w:rsidR="0099695D" w:rsidRPr="0099695D" w:rsidRDefault="0099695D" w:rsidP="0099695D">
      <w:pPr>
        <w:pStyle w:val="itinerario"/>
        <w:rPr>
          <w:lang w:eastAsia="es-CO"/>
        </w:rPr>
      </w:pPr>
    </w:p>
    <w:p w14:paraId="5369EEE2" w14:textId="77777777" w:rsidR="0099695D" w:rsidRPr="0099695D" w:rsidRDefault="0099695D" w:rsidP="0099695D">
      <w:pPr>
        <w:pStyle w:val="itinerario"/>
        <w:rPr>
          <w:lang w:eastAsia="es-CO"/>
        </w:rPr>
      </w:pPr>
      <w:r w:rsidRPr="0099695D">
        <w:rPr>
          <w:lang w:eastAsia="es-CO"/>
        </w:rPr>
        <w:t>Con el fin de mitigar los riesgos asociados a lavado de activos, financiación del terrorismo</w:t>
      </w:r>
      <w:r w:rsidRPr="0099695D">
        <w:rPr>
          <w:b/>
          <w:lang w:eastAsia="es-CO"/>
        </w:rPr>
        <w:t>, ALL REPS</w:t>
      </w:r>
      <w:r w:rsidRPr="0099695D">
        <w:rPr>
          <w:lang w:eastAsia="es-CO"/>
        </w:rPr>
        <w:t xml:space="preserve"> implementará mecanismo de debida diligencia para un conocimiento adecuado de los clientes. De igual manera, las agencias de viajes que adquieran los paquetes de </w:t>
      </w:r>
      <w:r w:rsidRPr="0099695D">
        <w:rPr>
          <w:b/>
          <w:lang w:eastAsia="es-CO"/>
        </w:rPr>
        <w:t>ALL REPS</w:t>
      </w:r>
      <w:r w:rsidRPr="0099695D">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99695D">
        <w:rPr>
          <w:b/>
          <w:lang w:eastAsia="es-CO"/>
        </w:rPr>
        <w:t>ALL REPS</w:t>
      </w:r>
      <w:r w:rsidRPr="0099695D">
        <w:rPr>
          <w:lang w:eastAsia="es-CO"/>
        </w:rPr>
        <w:t xml:space="preserve"> podrá requerir a las agencias el análisis de cada cliente para soportar su sistema de gestión de riesgos de LA/FT.</w:t>
      </w:r>
    </w:p>
    <w:p w14:paraId="21FE37AF" w14:textId="77777777" w:rsidR="0099695D" w:rsidRPr="0099695D" w:rsidRDefault="0099695D" w:rsidP="0099695D">
      <w:pPr>
        <w:pStyle w:val="itinerario"/>
        <w:rPr>
          <w:lang w:eastAsia="es-CO"/>
        </w:rPr>
      </w:pPr>
    </w:p>
    <w:p w14:paraId="30AAF769" w14:textId="77777777" w:rsidR="0099695D" w:rsidRPr="0099695D" w:rsidRDefault="0099695D" w:rsidP="0099695D">
      <w:pPr>
        <w:pStyle w:val="itinerario"/>
        <w:rPr>
          <w:lang w:eastAsia="es-CO"/>
        </w:rPr>
      </w:pPr>
      <w:r w:rsidRPr="0099695D">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99695D">
        <w:rPr>
          <w:b/>
          <w:lang w:eastAsia="es-CO"/>
        </w:rPr>
        <w:t>ALL REPS</w:t>
      </w:r>
      <w:r w:rsidRPr="0099695D">
        <w:rPr>
          <w:lang w:eastAsia="es-CO"/>
        </w:rPr>
        <w:t xml:space="preserve"> y demás operadores. En caso de requerirlo, </w:t>
      </w:r>
      <w:r w:rsidRPr="0099695D">
        <w:rPr>
          <w:b/>
          <w:lang w:eastAsia="es-CO"/>
        </w:rPr>
        <w:t>ALL REPS</w:t>
      </w:r>
      <w:r w:rsidRPr="0099695D">
        <w:rPr>
          <w:lang w:eastAsia="es-CO"/>
        </w:rPr>
        <w:t xml:space="preserve"> podrá solicitar a las Agencias copia de la autorización concedida por el usuario.</w:t>
      </w:r>
    </w:p>
    <w:p w14:paraId="29E251E2" w14:textId="77777777" w:rsidR="0099695D" w:rsidRPr="0099695D" w:rsidRDefault="0099695D" w:rsidP="0099695D">
      <w:pPr>
        <w:pStyle w:val="itinerario"/>
        <w:rPr>
          <w:lang w:eastAsia="es-CO"/>
        </w:rPr>
      </w:pPr>
    </w:p>
    <w:p w14:paraId="6A6C23AA" w14:textId="77777777" w:rsidR="0099695D" w:rsidRPr="0099695D" w:rsidRDefault="0099695D" w:rsidP="0099695D">
      <w:pPr>
        <w:pStyle w:val="itinerario"/>
        <w:rPr>
          <w:b/>
          <w:lang w:eastAsia="es-CO"/>
        </w:rPr>
      </w:pPr>
      <w:r w:rsidRPr="0099695D">
        <w:rPr>
          <w:b/>
          <w:lang w:eastAsia="es-CO"/>
        </w:rPr>
        <w:t>Actualización:</w:t>
      </w:r>
    </w:p>
    <w:p w14:paraId="51A1256C" w14:textId="77777777" w:rsidR="0099695D" w:rsidRPr="0099695D" w:rsidRDefault="0099695D" w:rsidP="0099695D">
      <w:pPr>
        <w:pStyle w:val="itinerario"/>
        <w:rPr>
          <w:b/>
          <w:lang w:eastAsia="es-CO"/>
        </w:rPr>
      </w:pPr>
      <w:r w:rsidRPr="0099695D">
        <w:rPr>
          <w:b/>
          <w:lang w:eastAsia="es-CO"/>
        </w:rPr>
        <w:t>06-01-23</w:t>
      </w:r>
    </w:p>
    <w:p w14:paraId="2E2572F5" w14:textId="77777777" w:rsidR="0099695D" w:rsidRPr="0099695D" w:rsidRDefault="0099695D" w:rsidP="0099695D">
      <w:pPr>
        <w:pStyle w:val="itinerario"/>
        <w:rPr>
          <w:b/>
          <w:lang w:eastAsia="es-CO"/>
        </w:rPr>
      </w:pPr>
      <w:r w:rsidRPr="0099695D">
        <w:rPr>
          <w:b/>
          <w:lang w:eastAsia="es-CO"/>
        </w:rPr>
        <w:t>Revisada parte legal.</w:t>
      </w:r>
    </w:p>
    <w:p w14:paraId="6DB7E8DC" w14:textId="77777777" w:rsidR="0099695D" w:rsidRPr="0099695D" w:rsidRDefault="0099695D" w:rsidP="0099695D">
      <w:pPr>
        <w:pStyle w:val="dias"/>
        <w:jc w:val="center"/>
        <w:rPr>
          <w:rFonts w:ascii="Century Gothic" w:hAnsi="Century Gothic"/>
          <w:color w:val="1F3864"/>
          <w:sz w:val="22"/>
          <w:szCs w:val="22"/>
        </w:rPr>
      </w:pPr>
      <w:r w:rsidRPr="0099695D">
        <w:rPr>
          <w:rFonts w:ascii="Century Gothic" w:hAnsi="Century Gothic"/>
          <w:caps w:val="0"/>
          <w:color w:val="1F3864"/>
          <w:sz w:val="22"/>
          <w:szCs w:val="22"/>
        </w:rPr>
        <w:t>DERECHOS DE AUTOR</w:t>
      </w:r>
    </w:p>
    <w:p w14:paraId="436D212E" w14:textId="77777777" w:rsidR="0099695D" w:rsidRPr="0099695D" w:rsidRDefault="0099695D" w:rsidP="0099695D">
      <w:pPr>
        <w:pStyle w:val="itinerario"/>
      </w:pPr>
      <w:r w:rsidRPr="0099695D">
        <w:t xml:space="preserve"> </w:t>
      </w:r>
      <w:r w:rsidRPr="0099695D">
        <w:rPr>
          <w:b/>
        </w:rPr>
        <w:t>ALL REPS LTDA.</w:t>
      </w:r>
      <w:r w:rsidRPr="0099695D">
        <w:t xml:space="preserve"> es propietario exclusivo de los derechos de autor de este material, cualquier reproducción, copia, venta, publicación o difusión sin su consentimiento, dará lugar al inicio de las acciones judiciales o administrativas que correspondan.</w:t>
      </w:r>
      <w:bookmarkEnd w:id="2"/>
    </w:p>
    <w:p w14:paraId="087AA9FB" w14:textId="77777777" w:rsidR="0099695D" w:rsidRPr="0099695D" w:rsidRDefault="0099695D" w:rsidP="0099695D">
      <w:pPr>
        <w:pStyle w:val="dias"/>
        <w:spacing w:before="0" w:line="240" w:lineRule="auto"/>
        <w:rPr>
          <w:b w:val="0"/>
          <w:bCs w:val="0"/>
          <w:caps w:val="0"/>
          <w:color w:val="auto"/>
          <w:sz w:val="20"/>
          <w:szCs w:val="20"/>
        </w:rPr>
      </w:pPr>
    </w:p>
    <w:sectPr w:rsidR="0099695D" w:rsidRPr="0099695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675B0" w14:textId="77777777" w:rsidR="00533874" w:rsidRPr="0099695D" w:rsidRDefault="00533874" w:rsidP="00FB4065">
      <w:pPr>
        <w:spacing w:after="0" w:line="240" w:lineRule="auto"/>
      </w:pPr>
      <w:r w:rsidRPr="0099695D">
        <w:separator/>
      </w:r>
    </w:p>
  </w:endnote>
  <w:endnote w:type="continuationSeparator" w:id="0">
    <w:p w14:paraId="5392EB3F" w14:textId="77777777" w:rsidR="00533874" w:rsidRPr="0099695D" w:rsidRDefault="00533874" w:rsidP="00FB4065">
      <w:pPr>
        <w:spacing w:after="0" w:line="240" w:lineRule="auto"/>
      </w:pPr>
      <w:r w:rsidRPr="0099695D">
        <w:continuationSeparator/>
      </w:r>
    </w:p>
  </w:endnote>
  <w:endnote w:type="continuationNotice" w:id="1">
    <w:p w14:paraId="2D8145F3" w14:textId="77777777" w:rsidR="00533874" w:rsidRPr="0099695D" w:rsidRDefault="00533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rsidRPr="0099695D" w14:paraId="5227219D" w14:textId="77777777" w:rsidTr="00FB4065">
      <w:trPr>
        <w:trHeight w:val="87"/>
      </w:trPr>
      <w:tc>
        <w:tcPr>
          <w:tcW w:w="4720" w:type="pct"/>
          <w:shd w:val="clear" w:color="auto" w:fill="002060"/>
          <w:vAlign w:val="center"/>
        </w:tcPr>
        <w:p w14:paraId="24D72C54" w14:textId="5EDD2EAA" w:rsidR="00FB4065" w:rsidRPr="0099695D" w:rsidRDefault="007C4820" w:rsidP="00FB4065">
          <w:pPr>
            <w:pStyle w:val="Piedepgina"/>
            <w:spacing w:before="80" w:after="80"/>
            <w:jc w:val="center"/>
            <w:rPr>
              <w:b/>
              <w:bCs/>
              <w:caps/>
              <w:color w:val="FFFFFF" w:themeColor="background1"/>
              <w:sz w:val="18"/>
              <w:szCs w:val="18"/>
            </w:rPr>
          </w:pPr>
          <w:r w:rsidRPr="0099695D">
            <w:rPr>
              <w:b/>
              <w:bCs/>
              <w:caps/>
              <w:color w:val="FFFFFF" w:themeColor="background1"/>
              <w:sz w:val="18"/>
              <w:szCs w:val="18"/>
            </w:rPr>
            <w:t>LIMA Y CUSCO COMPLETISIMO</w:t>
          </w:r>
        </w:p>
      </w:tc>
      <w:tc>
        <w:tcPr>
          <w:tcW w:w="280" w:type="pct"/>
          <w:shd w:val="clear" w:color="auto" w:fill="5B9BD5" w:themeFill="accent1"/>
          <w:vAlign w:val="center"/>
        </w:tcPr>
        <w:p w14:paraId="6DCC5007" w14:textId="0A9ED82B" w:rsidR="00FB4065" w:rsidRPr="0099695D" w:rsidRDefault="00FB4065">
          <w:pPr>
            <w:pStyle w:val="Piedepgina"/>
            <w:spacing w:before="80" w:after="80"/>
            <w:jc w:val="right"/>
            <w:rPr>
              <w:caps/>
              <w:color w:val="FFFFFF" w:themeColor="background1"/>
              <w:sz w:val="18"/>
              <w:szCs w:val="18"/>
            </w:rPr>
          </w:pPr>
        </w:p>
      </w:tc>
    </w:tr>
  </w:tbl>
  <w:p w14:paraId="0F1AFF8A" w14:textId="77777777" w:rsidR="00FB4065" w:rsidRPr="0099695D"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3E389" w14:textId="77777777" w:rsidR="00533874" w:rsidRPr="0099695D" w:rsidRDefault="00533874" w:rsidP="00FB4065">
      <w:pPr>
        <w:spacing w:after="0" w:line="240" w:lineRule="auto"/>
      </w:pPr>
      <w:r w:rsidRPr="0099695D">
        <w:separator/>
      </w:r>
    </w:p>
  </w:footnote>
  <w:footnote w:type="continuationSeparator" w:id="0">
    <w:p w14:paraId="5EF6C780" w14:textId="77777777" w:rsidR="00533874" w:rsidRPr="0099695D" w:rsidRDefault="00533874" w:rsidP="00FB4065">
      <w:pPr>
        <w:spacing w:after="0" w:line="240" w:lineRule="auto"/>
      </w:pPr>
      <w:r w:rsidRPr="0099695D">
        <w:continuationSeparator/>
      </w:r>
    </w:p>
  </w:footnote>
  <w:footnote w:type="continuationNotice" w:id="1">
    <w:p w14:paraId="718E5748" w14:textId="77777777" w:rsidR="00533874" w:rsidRPr="0099695D" w:rsidRDefault="00533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Pr="0099695D" w:rsidRDefault="00BA361E">
    <w:pPr>
      <w:pStyle w:val="Encabezado"/>
    </w:pPr>
    <w:r w:rsidRPr="0099695D">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Pr="0099695D"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Pr="0099695D"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AF862738"/>
    <w:lvl w:ilvl="0" w:tplc="E7E612EA">
      <w:start w:val="1"/>
      <w:numFmt w:val="bullet"/>
      <w:pStyle w:val="vinetas"/>
      <w:lvlText w:val=""/>
      <w:lvlJc w:val="left"/>
      <w:pPr>
        <w:ind w:left="6173"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9263841">
    <w:abstractNumId w:val="2"/>
  </w:num>
  <w:num w:numId="2" w16cid:durableId="1352880963">
    <w:abstractNumId w:val="0"/>
  </w:num>
  <w:num w:numId="3" w16cid:durableId="1435438224">
    <w:abstractNumId w:val="1"/>
  </w:num>
  <w:num w:numId="4" w16cid:durableId="758020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4161"/>
    <w:rsid w:val="000559F3"/>
    <w:rsid w:val="00056DD9"/>
    <w:rsid w:val="000624A3"/>
    <w:rsid w:val="000709A4"/>
    <w:rsid w:val="00072993"/>
    <w:rsid w:val="00073712"/>
    <w:rsid w:val="0007394C"/>
    <w:rsid w:val="0007703E"/>
    <w:rsid w:val="00077113"/>
    <w:rsid w:val="000830E3"/>
    <w:rsid w:val="0008583C"/>
    <w:rsid w:val="000858D4"/>
    <w:rsid w:val="000A3E99"/>
    <w:rsid w:val="000A4023"/>
    <w:rsid w:val="000B15AB"/>
    <w:rsid w:val="000C03EE"/>
    <w:rsid w:val="000C487E"/>
    <w:rsid w:val="000D0CAF"/>
    <w:rsid w:val="000D10B1"/>
    <w:rsid w:val="000D314D"/>
    <w:rsid w:val="000D52D3"/>
    <w:rsid w:val="000E24E5"/>
    <w:rsid w:val="000E4D4F"/>
    <w:rsid w:val="000E758D"/>
    <w:rsid w:val="00104467"/>
    <w:rsid w:val="001131F0"/>
    <w:rsid w:val="0011340C"/>
    <w:rsid w:val="00113940"/>
    <w:rsid w:val="00115B9C"/>
    <w:rsid w:val="00116623"/>
    <w:rsid w:val="001273D4"/>
    <w:rsid w:val="001313F5"/>
    <w:rsid w:val="001355CC"/>
    <w:rsid w:val="00137F0B"/>
    <w:rsid w:val="00142F74"/>
    <w:rsid w:val="00144B5D"/>
    <w:rsid w:val="0014672E"/>
    <w:rsid w:val="00147F92"/>
    <w:rsid w:val="001511A6"/>
    <w:rsid w:val="00156630"/>
    <w:rsid w:val="00170A8A"/>
    <w:rsid w:val="00170B6B"/>
    <w:rsid w:val="00174CA7"/>
    <w:rsid w:val="00176D47"/>
    <w:rsid w:val="00180195"/>
    <w:rsid w:val="00190648"/>
    <w:rsid w:val="001934F5"/>
    <w:rsid w:val="00193828"/>
    <w:rsid w:val="00193923"/>
    <w:rsid w:val="00197832"/>
    <w:rsid w:val="001A42D9"/>
    <w:rsid w:val="001A5442"/>
    <w:rsid w:val="001B1561"/>
    <w:rsid w:val="001B171F"/>
    <w:rsid w:val="001C0654"/>
    <w:rsid w:val="001C52EE"/>
    <w:rsid w:val="001C6161"/>
    <w:rsid w:val="001D119E"/>
    <w:rsid w:val="001D153E"/>
    <w:rsid w:val="001D6931"/>
    <w:rsid w:val="001E07EF"/>
    <w:rsid w:val="001E0E9A"/>
    <w:rsid w:val="001E1607"/>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7775E"/>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E71AF"/>
    <w:rsid w:val="002E7ECC"/>
    <w:rsid w:val="00300CEE"/>
    <w:rsid w:val="00327799"/>
    <w:rsid w:val="00333FB6"/>
    <w:rsid w:val="00345722"/>
    <w:rsid w:val="00357096"/>
    <w:rsid w:val="003630C2"/>
    <w:rsid w:val="00373847"/>
    <w:rsid w:val="003773D1"/>
    <w:rsid w:val="00395C83"/>
    <w:rsid w:val="00395DBC"/>
    <w:rsid w:val="003A3493"/>
    <w:rsid w:val="003A540C"/>
    <w:rsid w:val="003B695E"/>
    <w:rsid w:val="003B7C5A"/>
    <w:rsid w:val="003C007E"/>
    <w:rsid w:val="003C07A2"/>
    <w:rsid w:val="003D0420"/>
    <w:rsid w:val="003D0A94"/>
    <w:rsid w:val="003D6A12"/>
    <w:rsid w:val="003D7845"/>
    <w:rsid w:val="003F1982"/>
    <w:rsid w:val="003F3D2E"/>
    <w:rsid w:val="003F58F3"/>
    <w:rsid w:val="004058BC"/>
    <w:rsid w:val="00407E75"/>
    <w:rsid w:val="00410238"/>
    <w:rsid w:val="0041314D"/>
    <w:rsid w:val="00413964"/>
    <w:rsid w:val="004145B7"/>
    <w:rsid w:val="004158DB"/>
    <w:rsid w:val="00416D24"/>
    <w:rsid w:val="00420D01"/>
    <w:rsid w:val="0042266E"/>
    <w:rsid w:val="0042275F"/>
    <w:rsid w:val="00424C6B"/>
    <w:rsid w:val="004271BF"/>
    <w:rsid w:val="004330E1"/>
    <w:rsid w:val="00433EEC"/>
    <w:rsid w:val="0045102D"/>
    <w:rsid w:val="0045609D"/>
    <w:rsid w:val="00457F6E"/>
    <w:rsid w:val="0046123F"/>
    <w:rsid w:val="00462F6B"/>
    <w:rsid w:val="004653B3"/>
    <w:rsid w:val="00466841"/>
    <w:rsid w:val="00472B11"/>
    <w:rsid w:val="00473B91"/>
    <w:rsid w:val="00480027"/>
    <w:rsid w:val="0048349E"/>
    <w:rsid w:val="00483DFF"/>
    <w:rsid w:val="00484EC7"/>
    <w:rsid w:val="0048665F"/>
    <w:rsid w:val="00487E70"/>
    <w:rsid w:val="00493F9D"/>
    <w:rsid w:val="00495417"/>
    <w:rsid w:val="00495869"/>
    <w:rsid w:val="00495BB5"/>
    <w:rsid w:val="004A19F1"/>
    <w:rsid w:val="004A3F1A"/>
    <w:rsid w:val="004B013D"/>
    <w:rsid w:val="004B057D"/>
    <w:rsid w:val="004C1B7C"/>
    <w:rsid w:val="004C6B92"/>
    <w:rsid w:val="004C7EF0"/>
    <w:rsid w:val="004D660E"/>
    <w:rsid w:val="004E0E8F"/>
    <w:rsid w:val="004E1CEE"/>
    <w:rsid w:val="004E2289"/>
    <w:rsid w:val="004E5EEA"/>
    <w:rsid w:val="004E7284"/>
    <w:rsid w:val="004F0ABF"/>
    <w:rsid w:val="004F2066"/>
    <w:rsid w:val="004F4431"/>
    <w:rsid w:val="004F4EE7"/>
    <w:rsid w:val="005024B2"/>
    <w:rsid w:val="005032EB"/>
    <w:rsid w:val="00506D73"/>
    <w:rsid w:val="005218F0"/>
    <w:rsid w:val="0052796F"/>
    <w:rsid w:val="00530306"/>
    <w:rsid w:val="00532E61"/>
    <w:rsid w:val="00533874"/>
    <w:rsid w:val="00535CB8"/>
    <w:rsid w:val="00544A44"/>
    <w:rsid w:val="005450C9"/>
    <w:rsid w:val="00547E9D"/>
    <w:rsid w:val="00556B10"/>
    <w:rsid w:val="00562E52"/>
    <w:rsid w:val="00563343"/>
    <w:rsid w:val="00563DB1"/>
    <w:rsid w:val="00565588"/>
    <w:rsid w:val="0056682C"/>
    <w:rsid w:val="00573C5F"/>
    <w:rsid w:val="00573F39"/>
    <w:rsid w:val="0057557C"/>
    <w:rsid w:val="00577981"/>
    <w:rsid w:val="00577D2F"/>
    <w:rsid w:val="00582F8A"/>
    <w:rsid w:val="00584C05"/>
    <w:rsid w:val="00587E31"/>
    <w:rsid w:val="00595EC3"/>
    <w:rsid w:val="0059650D"/>
    <w:rsid w:val="0059677F"/>
    <w:rsid w:val="005A6D2B"/>
    <w:rsid w:val="005B24E4"/>
    <w:rsid w:val="005B566A"/>
    <w:rsid w:val="005C39D3"/>
    <w:rsid w:val="005D0AE2"/>
    <w:rsid w:val="005D38A2"/>
    <w:rsid w:val="005E2DB1"/>
    <w:rsid w:val="005E521F"/>
    <w:rsid w:val="005F2CC3"/>
    <w:rsid w:val="005F5289"/>
    <w:rsid w:val="005F5544"/>
    <w:rsid w:val="005F79E9"/>
    <w:rsid w:val="0060191D"/>
    <w:rsid w:val="006030B7"/>
    <w:rsid w:val="00603F87"/>
    <w:rsid w:val="00610B15"/>
    <w:rsid w:val="006244AE"/>
    <w:rsid w:val="006252C0"/>
    <w:rsid w:val="006257BD"/>
    <w:rsid w:val="00636492"/>
    <w:rsid w:val="00637FCE"/>
    <w:rsid w:val="00643946"/>
    <w:rsid w:val="006451D6"/>
    <w:rsid w:val="00646556"/>
    <w:rsid w:val="006511AA"/>
    <w:rsid w:val="006515B7"/>
    <w:rsid w:val="00655223"/>
    <w:rsid w:val="00655D93"/>
    <w:rsid w:val="00673749"/>
    <w:rsid w:val="00673A67"/>
    <w:rsid w:val="006773A9"/>
    <w:rsid w:val="0067782A"/>
    <w:rsid w:val="00680E92"/>
    <w:rsid w:val="00680F6D"/>
    <w:rsid w:val="00691872"/>
    <w:rsid w:val="00691ED8"/>
    <w:rsid w:val="006933D2"/>
    <w:rsid w:val="006A54B5"/>
    <w:rsid w:val="006B247C"/>
    <w:rsid w:val="006C2FE7"/>
    <w:rsid w:val="006C5356"/>
    <w:rsid w:val="006D0A5C"/>
    <w:rsid w:val="006D0BF2"/>
    <w:rsid w:val="006D16C5"/>
    <w:rsid w:val="006D22A9"/>
    <w:rsid w:val="006D3C67"/>
    <w:rsid w:val="006D509A"/>
    <w:rsid w:val="006D6937"/>
    <w:rsid w:val="006E2383"/>
    <w:rsid w:val="006E2778"/>
    <w:rsid w:val="006E6451"/>
    <w:rsid w:val="006E73F5"/>
    <w:rsid w:val="006F1B3D"/>
    <w:rsid w:val="006F30E7"/>
    <w:rsid w:val="006F42E7"/>
    <w:rsid w:val="00702E1B"/>
    <w:rsid w:val="00705217"/>
    <w:rsid w:val="00710F41"/>
    <w:rsid w:val="00711604"/>
    <w:rsid w:val="00713368"/>
    <w:rsid w:val="00713FF4"/>
    <w:rsid w:val="00714B4E"/>
    <w:rsid w:val="00734249"/>
    <w:rsid w:val="00735744"/>
    <w:rsid w:val="00740C76"/>
    <w:rsid w:val="0074271F"/>
    <w:rsid w:val="00745E60"/>
    <w:rsid w:val="007515E1"/>
    <w:rsid w:val="00751F83"/>
    <w:rsid w:val="007606D3"/>
    <w:rsid w:val="00775CD1"/>
    <w:rsid w:val="007819F5"/>
    <w:rsid w:val="0078518E"/>
    <w:rsid w:val="00787A7C"/>
    <w:rsid w:val="007909E7"/>
    <w:rsid w:val="007946BA"/>
    <w:rsid w:val="00796019"/>
    <w:rsid w:val="007B12A3"/>
    <w:rsid w:val="007B1324"/>
    <w:rsid w:val="007B410C"/>
    <w:rsid w:val="007B56EC"/>
    <w:rsid w:val="007C4820"/>
    <w:rsid w:val="007D4595"/>
    <w:rsid w:val="007D7571"/>
    <w:rsid w:val="007E2C83"/>
    <w:rsid w:val="007E34C2"/>
    <w:rsid w:val="007E4853"/>
    <w:rsid w:val="007E5906"/>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43BD"/>
    <w:rsid w:val="00867999"/>
    <w:rsid w:val="00870EF5"/>
    <w:rsid w:val="00880528"/>
    <w:rsid w:val="008820E4"/>
    <w:rsid w:val="0089372D"/>
    <w:rsid w:val="008B083F"/>
    <w:rsid w:val="008B1388"/>
    <w:rsid w:val="008B6D56"/>
    <w:rsid w:val="008C0C43"/>
    <w:rsid w:val="008C3E82"/>
    <w:rsid w:val="008C42E7"/>
    <w:rsid w:val="008C4CCF"/>
    <w:rsid w:val="008C7FC5"/>
    <w:rsid w:val="008D4B8C"/>
    <w:rsid w:val="008D5107"/>
    <w:rsid w:val="008D5581"/>
    <w:rsid w:val="008E1007"/>
    <w:rsid w:val="008E44DA"/>
    <w:rsid w:val="008E5044"/>
    <w:rsid w:val="008E5676"/>
    <w:rsid w:val="008E6530"/>
    <w:rsid w:val="008F25AA"/>
    <w:rsid w:val="008F517B"/>
    <w:rsid w:val="008F51F3"/>
    <w:rsid w:val="00904560"/>
    <w:rsid w:val="009201FA"/>
    <w:rsid w:val="0092413C"/>
    <w:rsid w:val="009267A2"/>
    <w:rsid w:val="0093184A"/>
    <w:rsid w:val="0093754E"/>
    <w:rsid w:val="0093767F"/>
    <w:rsid w:val="00940FB6"/>
    <w:rsid w:val="0094126E"/>
    <w:rsid w:val="00943A2C"/>
    <w:rsid w:val="0095192C"/>
    <w:rsid w:val="00960AA6"/>
    <w:rsid w:val="009631E0"/>
    <w:rsid w:val="00970D9D"/>
    <w:rsid w:val="009759BB"/>
    <w:rsid w:val="00980441"/>
    <w:rsid w:val="00980DF3"/>
    <w:rsid w:val="009819DE"/>
    <w:rsid w:val="00987261"/>
    <w:rsid w:val="00994D3A"/>
    <w:rsid w:val="009953E7"/>
    <w:rsid w:val="0099695D"/>
    <w:rsid w:val="009969A1"/>
    <w:rsid w:val="009A015B"/>
    <w:rsid w:val="009A6AFA"/>
    <w:rsid w:val="009A7F55"/>
    <w:rsid w:val="009B3A93"/>
    <w:rsid w:val="009C2F54"/>
    <w:rsid w:val="009D23AB"/>
    <w:rsid w:val="009D6980"/>
    <w:rsid w:val="009F45E5"/>
    <w:rsid w:val="009F6D49"/>
    <w:rsid w:val="00A02B80"/>
    <w:rsid w:val="00A04B7E"/>
    <w:rsid w:val="00A04FEA"/>
    <w:rsid w:val="00A05092"/>
    <w:rsid w:val="00A07657"/>
    <w:rsid w:val="00A16FFE"/>
    <w:rsid w:val="00A235A6"/>
    <w:rsid w:val="00A24EDD"/>
    <w:rsid w:val="00A27A00"/>
    <w:rsid w:val="00A35F06"/>
    <w:rsid w:val="00A36C84"/>
    <w:rsid w:val="00A37682"/>
    <w:rsid w:val="00A403BF"/>
    <w:rsid w:val="00A53EF4"/>
    <w:rsid w:val="00A558CC"/>
    <w:rsid w:val="00A56D0E"/>
    <w:rsid w:val="00A64582"/>
    <w:rsid w:val="00A65A92"/>
    <w:rsid w:val="00A65CF8"/>
    <w:rsid w:val="00A71559"/>
    <w:rsid w:val="00A80EBF"/>
    <w:rsid w:val="00A86C93"/>
    <w:rsid w:val="00A9731D"/>
    <w:rsid w:val="00AA0272"/>
    <w:rsid w:val="00AA1480"/>
    <w:rsid w:val="00AA1D3C"/>
    <w:rsid w:val="00AB0394"/>
    <w:rsid w:val="00AB4E14"/>
    <w:rsid w:val="00AC1D0A"/>
    <w:rsid w:val="00AC5C46"/>
    <w:rsid w:val="00AC7DFB"/>
    <w:rsid w:val="00AD019A"/>
    <w:rsid w:val="00AD0573"/>
    <w:rsid w:val="00AD0D55"/>
    <w:rsid w:val="00AD7DC9"/>
    <w:rsid w:val="00AF1A27"/>
    <w:rsid w:val="00AF1F77"/>
    <w:rsid w:val="00AF5DD0"/>
    <w:rsid w:val="00AF684E"/>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D3"/>
    <w:rsid w:val="00B709B3"/>
    <w:rsid w:val="00B8605A"/>
    <w:rsid w:val="00B91A8C"/>
    <w:rsid w:val="00B91BBD"/>
    <w:rsid w:val="00B944AA"/>
    <w:rsid w:val="00B964DA"/>
    <w:rsid w:val="00BA003F"/>
    <w:rsid w:val="00BA0F3D"/>
    <w:rsid w:val="00BA0FEB"/>
    <w:rsid w:val="00BA361E"/>
    <w:rsid w:val="00BA6790"/>
    <w:rsid w:val="00BA6F2E"/>
    <w:rsid w:val="00BC15B1"/>
    <w:rsid w:val="00BD4C81"/>
    <w:rsid w:val="00BE0345"/>
    <w:rsid w:val="00BE2299"/>
    <w:rsid w:val="00BF0D08"/>
    <w:rsid w:val="00BF380C"/>
    <w:rsid w:val="00C0014B"/>
    <w:rsid w:val="00C018A6"/>
    <w:rsid w:val="00C0308A"/>
    <w:rsid w:val="00C1177A"/>
    <w:rsid w:val="00C20F62"/>
    <w:rsid w:val="00C22B96"/>
    <w:rsid w:val="00C279E8"/>
    <w:rsid w:val="00C311F4"/>
    <w:rsid w:val="00C4449F"/>
    <w:rsid w:val="00C45B0D"/>
    <w:rsid w:val="00C55060"/>
    <w:rsid w:val="00C6116C"/>
    <w:rsid w:val="00C65B77"/>
    <w:rsid w:val="00C674D7"/>
    <w:rsid w:val="00C74A9A"/>
    <w:rsid w:val="00C8231F"/>
    <w:rsid w:val="00C85406"/>
    <w:rsid w:val="00C85C62"/>
    <w:rsid w:val="00C92C3C"/>
    <w:rsid w:val="00C92E1A"/>
    <w:rsid w:val="00C93BC1"/>
    <w:rsid w:val="00C9635D"/>
    <w:rsid w:val="00CA7092"/>
    <w:rsid w:val="00CB20D5"/>
    <w:rsid w:val="00CB3F0E"/>
    <w:rsid w:val="00CB53FC"/>
    <w:rsid w:val="00CC02EA"/>
    <w:rsid w:val="00CD3C67"/>
    <w:rsid w:val="00CD4D61"/>
    <w:rsid w:val="00CE048B"/>
    <w:rsid w:val="00CE4CC6"/>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4D3A"/>
    <w:rsid w:val="00D66189"/>
    <w:rsid w:val="00D67A10"/>
    <w:rsid w:val="00D70483"/>
    <w:rsid w:val="00D7123B"/>
    <w:rsid w:val="00D739DF"/>
    <w:rsid w:val="00D83231"/>
    <w:rsid w:val="00D84B20"/>
    <w:rsid w:val="00D87269"/>
    <w:rsid w:val="00DA62C4"/>
    <w:rsid w:val="00DB062A"/>
    <w:rsid w:val="00DB7722"/>
    <w:rsid w:val="00DC1FAC"/>
    <w:rsid w:val="00DC3D5E"/>
    <w:rsid w:val="00DD544B"/>
    <w:rsid w:val="00DE3616"/>
    <w:rsid w:val="00DE37C2"/>
    <w:rsid w:val="00DF1830"/>
    <w:rsid w:val="00DF4CE4"/>
    <w:rsid w:val="00DF4EE6"/>
    <w:rsid w:val="00E054B8"/>
    <w:rsid w:val="00E1034B"/>
    <w:rsid w:val="00E12635"/>
    <w:rsid w:val="00E14BDF"/>
    <w:rsid w:val="00E17BF0"/>
    <w:rsid w:val="00E20423"/>
    <w:rsid w:val="00E205F1"/>
    <w:rsid w:val="00E21E94"/>
    <w:rsid w:val="00E22122"/>
    <w:rsid w:val="00E235C5"/>
    <w:rsid w:val="00E23C82"/>
    <w:rsid w:val="00E23F0C"/>
    <w:rsid w:val="00E25EEC"/>
    <w:rsid w:val="00E260D8"/>
    <w:rsid w:val="00E274F4"/>
    <w:rsid w:val="00E30F47"/>
    <w:rsid w:val="00E34CB3"/>
    <w:rsid w:val="00E36D20"/>
    <w:rsid w:val="00E43291"/>
    <w:rsid w:val="00E53707"/>
    <w:rsid w:val="00E544E8"/>
    <w:rsid w:val="00E56069"/>
    <w:rsid w:val="00E61D07"/>
    <w:rsid w:val="00E65862"/>
    <w:rsid w:val="00E677E0"/>
    <w:rsid w:val="00E72596"/>
    <w:rsid w:val="00E73A52"/>
    <w:rsid w:val="00E82B07"/>
    <w:rsid w:val="00E84C9B"/>
    <w:rsid w:val="00E858E6"/>
    <w:rsid w:val="00E96A46"/>
    <w:rsid w:val="00E96EF8"/>
    <w:rsid w:val="00EA1D9A"/>
    <w:rsid w:val="00EA4938"/>
    <w:rsid w:val="00EB1925"/>
    <w:rsid w:val="00EB369F"/>
    <w:rsid w:val="00EB3F56"/>
    <w:rsid w:val="00EB5179"/>
    <w:rsid w:val="00EC0CF1"/>
    <w:rsid w:val="00EC1F25"/>
    <w:rsid w:val="00EC6014"/>
    <w:rsid w:val="00ED6DB9"/>
    <w:rsid w:val="00ED7053"/>
    <w:rsid w:val="00EE2924"/>
    <w:rsid w:val="00EE4BE0"/>
    <w:rsid w:val="00EE6CEB"/>
    <w:rsid w:val="00F1170E"/>
    <w:rsid w:val="00F141AE"/>
    <w:rsid w:val="00F25192"/>
    <w:rsid w:val="00F25DD4"/>
    <w:rsid w:val="00F278D1"/>
    <w:rsid w:val="00F31B13"/>
    <w:rsid w:val="00F35951"/>
    <w:rsid w:val="00F409EB"/>
    <w:rsid w:val="00F41226"/>
    <w:rsid w:val="00F45B73"/>
    <w:rsid w:val="00F5120F"/>
    <w:rsid w:val="00F54D1D"/>
    <w:rsid w:val="00F555B4"/>
    <w:rsid w:val="00F56E97"/>
    <w:rsid w:val="00F57B4F"/>
    <w:rsid w:val="00F60368"/>
    <w:rsid w:val="00F63573"/>
    <w:rsid w:val="00F63882"/>
    <w:rsid w:val="00F64F1F"/>
    <w:rsid w:val="00F77414"/>
    <w:rsid w:val="00F8251D"/>
    <w:rsid w:val="00F92B47"/>
    <w:rsid w:val="00F969B7"/>
    <w:rsid w:val="00FA34B9"/>
    <w:rsid w:val="00FA543F"/>
    <w:rsid w:val="00FA6E8D"/>
    <w:rsid w:val="00FA714C"/>
    <w:rsid w:val="00FB08D5"/>
    <w:rsid w:val="00FB12E2"/>
    <w:rsid w:val="00FB4065"/>
    <w:rsid w:val="00FB4AFD"/>
    <w:rsid w:val="00FD061A"/>
    <w:rsid w:val="00FE28D5"/>
    <w:rsid w:val="00FE6CAB"/>
    <w:rsid w:val="00FF1EA9"/>
    <w:rsid w:val="00FF2D67"/>
    <w:rsid w:val="00FF551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75C7459F-25EB-4E30-8B3E-758D3934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17</Pages>
  <Words>7549</Words>
  <Characters>41523</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570</cp:revision>
  <dcterms:created xsi:type="dcterms:W3CDTF">2025-01-20T21:47:00Z</dcterms:created>
  <dcterms:modified xsi:type="dcterms:W3CDTF">2025-04-02T19:55:00Z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